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BF" w:rsidRPr="006E5ACF" w:rsidRDefault="00E811BF" w:rsidP="002146A0">
      <w:pPr>
        <w:ind w:right="-143"/>
        <w:jc w:val="center"/>
        <w:rPr>
          <w:b/>
          <w:spacing w:val="-2"/>
          <w:sz w:val="28"/>
          <w:szCs w:val="28"/>
        </w:rPr>
      </w:pPr>
      <w:r w:rsidRPr="006E5ACF">
        <w:rPr>
          <w:b/>
          <w:spacing w:val="-2"/>
          <w:sz w:val="28"/>
          <w:szCs w:val="28"/>
        </w:rPr>
        <w:t>Міністерство освіти і науки України</w:t>
      </w:r>
    </w:p>
    <w:p w:rsidR="00E811BF" w:rsidRPr="006E5ACF" w:rsidRDefault="00E811BF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>Національний технічний університет</w:t>
      </w:r>
    </w:p>
    <w:p w:rsidR="00E811BF" w:rsidRPr="006E5ACF" w:rsidRDefault="00E811BF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 w:rsidRPr="006E5ACF">
        <w:rPr>
          <w:b/>
          <w:spacing w:val="-2"/>
          <w:szCs w:val="28"/>
        </w:rPr>
        <w:t>«</w:t>
      </w:r>
      <w:r>
        <w:rPr>
          <w:b/>
          <w:spacing w:val="-2"/>
          <w:szCs w:val="28"/>
        </w:rPr>
        <w:t>Дніпровська політехніка</w:t>
      </w:r>
      <w:r w:rsidRPr="006E5ACF">
        <w:rPr>
          <w:b/>
          <w:spacing w:val="-2"/>
          <w:szCs w:val="28"/>
        </w:rPr>
        <w:t>»</w:t>
      </w:r>
    </w:p>
    <w:p w:rsidR="00E811BF" w:rsidRPr="006E5ACF" w:rsidRDefault="00E811BF" w:rsidP="002146A0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w:rsidR="00E811BF" w:rsidRPr="006E5ACF" w:rsidRDefault="00E811BF" w:rsidP="00E95DAE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jc w:val="center"/>
        <w:rPr>
          <w:b/>
          <w:spacing w:val="-2"/>
          <w:szCs w:val="28"/>
        </w:rPr>
      </w:pPr>
    </w:p>
    <w:p w:rsidR="00E811BF" w:rsidRPr="00FC0BA6" w:rsidRDefault="00E811BF" w:rsidP="002146A0">
      <w:pPr>
        <w:spacing w:before="120" w:after="120"/>
        <w:jc w:val="center"/>
        <w:rPr>
          <w:b/>
          <w:bCs/>
          <w:sz w:val="28"/>
          <w:szCs w:val="28"/>
        </w:rPr>
      </w:pPr>
      <w:r w:rsidRPr="00FC0BA6">
        <w:rPr>
          <w:b/>
          <w:bCs/>
          <w:sz w:val="28"/>
          <w:szCs w:val="28"/>
        </w:rPr>
        <w:t xml:space="preserve">Кафедра </w:t>
      </w:r>
      <w:r w:rsidR="00FC0BA6" w:rsidRPr="00FC0BA6">
        <w:rPr>
          <w:b/>
          <w:bCs/>
          <w:sz w:val="28"/>
          <w:szCs w:val="28"/>
        </w:rPr>
        <w:t>управління на транспорті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4926"/>
      </w:tblGrid>
      <w:tr w:rsidR="00E811BF" w:rsidRPr="006E5ACF" w:rsidTr="00BD4E68">
        <w:trPr>
          <w:trHeight w:val="1458"/>
        </w:trPr>
        <w:tc>
          <w:tcPr>
            <w:tcW w:w="4928" w:type="dxa"/>
          </w:tcPr>
          <w:p w:rsidR="00E811BF" w:rsidRPr="00BD4E68" w:rsidRDefault="00E811BF" w:rsidP="00BD4E68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26" w:type="dxa"/>
          </w:tcPr>
          <w:p w:rsidR="00E811BF" w:rsidRPr="00BD4E68" w:rsidRDefault="00E811BF" w:rsidP="00BD4E68">
            <w:pPr>
              <w:ind w:left="34"/>
              <w:jc w:val="center"/>
              <w:rPr>
                <w:b/>
              </w:rPr>
            </w:pPr>
          </w:p>
          <w:p w:rsidR="00E811BF" w:rsidRPr="00BD4E68" w:rsidRDefault="00E811BF" w:rsidP="00BD4E68">
            <w:pPr>
              <w:ind w:left="34"/>
              <w:jc w:val="center"/>
              <w:rPr>
                <w:b/>
              </w:rPr>
            </w:pPr>
            <w:r w:rsidRPr="00BD4E68">
              <w:rPr>
                <w:b/>
                <w:sz w:val="22"/>
                <w:szCs w:val="22"/>
              </w:rPr>
              <w:t>«</w:t>
            </w:r>
            <w:r w:rsidRPr="00BD4E68">
              <w:rPr>
                <w:b/>
              </w:rPr>
              <w:t>ЗАТВЕРДЖЕНО»</w:t>
            </w:r>
          </w:p>
          <w:p w:rsidR="00E811BF" w:rsidRPr="00BD4E68" w:rsidRDefault="00E811BF" w:rsidP="00BD4E68">
            <w:pPr>
              <w:spacing w:after="120"/>
              <w:ind w:left="34"/>
              <w:jc w:val="center"/>
              <w:rPr>
                <w:bCs/>
                <w:color w:val="191919"/>
                <w:spacing w:val="-8"/>
              </w:rPr>
            </w:pPr>
            <w:r w:rsidRPr="00BD4E68">
              <w:rPr>
                <w:bCs/>
                <w:color w:val="191919"/>
                <w:spacing w:val="-8"/>
              </w:rPr>
              <w:t xml:space="preserve">завідувач кафедри </w:t>
            </w:r>
          </w:p>
          <w:p w:rsidR="00E811BF" w:rsidRPr="00BD4E68" w:rsidRDefault="00FC0BA6" w:rsidP="00C1300F">
            <w:pPr>
              <w:spacing w:after="240"/>
              <w:ind w:left="34"/>
              <w:jc w:val="center"/>
              <w:rPr>
                <w:b/>
                <w:i/>
                <w:sz w:val="28"/>
                <w:szCs w:val="28"/>
              </w:rPr>
            </w:pPr>
            <w:r>
              <w:t>Таран І</w:t>
            </w:r>
            <w:r w:rsidR="00E811BF" w:rsidRPr="006E5ACF">
              <w:t>.О. _________ «____»____________201</w:t>
            </w:r>
            <w:r w:rsidR="00C1300F">
              <w:rPr>
                <w:lang w:val="ru-RU"/>
              </w:rPr>
              <w:t>9</w:t>
            </w:r>
            <w:r w:rsidR="00E811BF" w:rsidRPr="006E5ACF">
              <w:t xml:space="preserve"> року</w:t>
            </w:r>
          </w:p>
        </w:tc>
      </w:tr>
    </w:tbl>
    <w:p w:rsidR="00E811BF" w:rsidRPr="006E5ACF" w:rsidRDefault="00E811BF" w:rsidP="00C323D7">
      <w:pPr>
        <w:jc w:val="center"/>
        <w:rPr>
          <w:b/>
          <w:sz w:val="28"/>
          <w:szCs w:val="28"/>
        </w:rPr>
      </w:pPr>
      <w:r w:rsidRPr="006E5ACF">
        <w:rPr>
          <w:b/>
          <w:sz w:val="28"/>
          <w:szCs w:val="28"/>
        </w:rPr>
        <w:t>РОБОЧА ПРОГРАМА НАВЧАЛЬНОЇ ДИСЦИПЛІНИ</w:t>
      </w:r>
    </w:p>
    <w:p w:rsidR="00E811BF" w:rsidRPr="00814267" w:rsidRDefault="00E811BF" w:rsidP="00C323D7">
      <w:pPr>
        <w:pStyle w:val="a3"/>
        <w:spacing w:before="120" w:after="120"/>
        <w:jc w:val="center"/>
        <w:rPr>
          <w:b w:val="0"/>
          <w:i/>
          <w:sz w:val="28"/>
          <w:szCs w:val="28"/>
        </w:rPr>
      </w:pPr>
      <w:r w:rsidRPr="00814267">
        <w:rPr>
          <w:b w:val="0"/>
          <w:color w:val="000000"/>
          <w:sz w:val="28"/>
          <w:szCs w:val="28"/>
        </w:rPr>
        <w:t>«</w:t>
      </w:r>
      <w:r w:rsidR="00ED4C0E" w:rsidRPr="00C1300F">
        <w:rPr>
          <w:sz w:val="28"/>
          <w:szCs w:val="28"/>
        </w:rPr>
        <w:t>Логістика</w:t>
      </w:r>
      <w:r w:rsidRPr="00814267">
        <w:rPr>
          <w:b w:val="0"/>
          <w:sz w:val="28"/>
          <w:szCs w:val="28"/>
        </w:rPr>
        <w:t>»</w:t>
      </w:r>
    </w:p>
    <w:p w:rsidR="00E811BF" w:rsidRPr="006E5ACF" w:rsidRDefault="00E811BF" w:rsidP="00C323D7">
      <w:pPr>
        <w:spacing w:line="216" w:lineRule="auto"/>
        <w:ind w:firstLine="284"/>
        <w:rPr>
          <w:sz w:val="22"/>
          <w:szCs w:val="22"/>
        </w:rPr>
      </w:pPr>
    </w:p>
    <w:tbl>
      <w:tblPr>
        <w:tblW w:w="0" w:type="auto"/>
        <w:tblInd w:w="2013" w:type="dxa"/>
        <w:tblLook w:val="00A0" w:firstRow="1" w:lastRow="0" w:firstColumn="1" w:lastColumn="0" w:noHBand="0" w:noVBand="0"/>
      </w:tblPr>
      <w:tblGrid>
        <w:gridCol w:w="3118"/>
        <w:gridCol w:w="3544"/>
      </w:tblGrid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E811BF" w:rsidP="00E414AB">
            <w:r w:rsidRPr="006E5ACF">
              <w:t>Галузь знань …………….…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FC0BA6" w:rsidP="00E16396">
            <w:r>
              <w:t xml:space="preserve">27 </w:t>
            </w:r>
            <w:r w:rsidR="003B614E">
              <w:t>Транспорт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E811BF" w:rsidP="00E414AB">
            <w:r w:rsidRPr="006E5ACF">
              <w:t>Спеціальність ……………...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FC0BA6" w:rsidP="00E16396">
            <w:r>
              <w:t>275 Транспортні технології (на автомобільному транспорті)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E811BF" w:rsidP="00E414AB">
            <w:r w:rsidRPr="006E5ACF">
              <w:t>Освітній рівень…………….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814267" w:rsidP="00E16396">
            <w:r>
              <w:t>бакалавр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E811BF" w:rsidP="00A63728">
            <w:r>
              <w:t>Статус</w:t>
            </w:r>
            <w:r w:rsidRPr="006E5ACF">
              <w:t xml:space="preserve"> </w:t>
            </w:r>
            <w:r>
              <w:t>………………………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B53A59" w:rsidP="00E16396">
            <w:r>
              <w:t>фахова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</w:tcPr>
          <w:p w:rsidR="00E811BF" w:rsidRPr="00F679D9" w:rsidRDefault="00E811BF" w:rsidP="00A63728">
            <w:r w:rsidRPr="00F679D9">
              <w:t>Загальний обсяг ..………….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E811BF" w:rsidRPr="00F679D9" w:rsidRDefault="00ED4C0E" w:rsidP="00ED4C0E">
            <w:r>
              <w:t>6</w:t>
            </w:r>
            <w:r w:rsidR="00E811BF" w:rsidRPr="00F679D9">
              <w:t xml:space="preserve"> </w:t>
            </w:r>
            <w:r>
              <w:t>кредитів</w:t>
            </w:r>
            <w:r w:rsidR="00E811BF" w:rsidRPr="00F679D9">
              <w:t xml:space="preserve"> ЕСТS (</w:t>
            </w:r>
            <w:r>
              <w:t>18</w:t>
            </w:r>
            <w:r w:rsidR="00F679D9" w:rsidRPr="00F679D9">
              <w:t>0</w:t>
            </w:r>
            <w:r w:rsidR="00E811BF" w:rsidRPr="00F679D9">
              <w:t xml:space="preserve"> годин)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</w:tcPr>
          <w:p w:rsidR="00E811BF" w:rsidRPr="006E5ACF" w:rsidRDefault="00E811BF" w:rsidP="004762A7">
            <w:r w:rsidRPr="006E5ACF">
              <w:t>Форма підсумкового контролю …………………..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E811BF" w:rsidRPr="003A6673" w:rsidRDefault="00E811BF" w:rsidP="004762A7"/>
          <w:p w:rsidR="00E811BF" w:rsidRPr="003A6673" w:rsidRDefault="00ED4C0E" w:rsidP="004762A7">
            <w:r>
              <w:t>Іспит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</w:tcPr>
          <w:p w:rsidR="00E811BF" w:rsidRPr="00274A96" w:rsidRDefault="00E811BF" w:rsidP="004762A7">
            <w:r w:rsidRPr="00274A96">
              <w:t>Термін викладання</w:t>
            </w:r>
            <w:r>
              <w:t xml:space="preserve"> ………..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E811BF" w:rsidRPr="003A6673" w:rsidRDefault="00ED4C0E" w:rsidP="004762A7">
            <w:r>
              <w:rPr>
                <w:sz w:val="22"/>
                <w:szCs w:val="22"/>
              </w:rPr>
              <w:t>9, 10</w:t>
            </w:r>
            <w:r w:rsidR="003A6673" w:rsidRPr="003A6673">
              <w:rPr>
                <w:sz w:val="22"/>
                <w:szCs w:val="22"/>
              </w:rPr>
              <w:t xml:space="preserve"> чверть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</w:tcPr>
          <w:p w:rsidR="00E811BF" w:rsidRPr="00BD4E68" w:rsidRDefault="00E811BF" w:rsidP="004762A7">
            <w:r w:rsidRPr="00BD4E68">
              <w:rPr>
                <w:sz w:val="22"/>
                <w:szCs w:val="22"/>
              </w:rPr>
              <w:t>Мова викладання …………….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E811BF" w:rsidRPr="00BD4E68" w:rsidRDefault="00E811BF" w:rsidP="004762A7">
            <w:r w:rsidRPr="00BD4E68">
              <w:rPr>
                <w:sz w:val="22"/>
                <w:szCs w:val="22"/>
              </w:rPr>
              <w:t>українська</w:t>
            </w:r>
          </w:p>
        </w:tc>
      </w:tr>
    </w:tbl>
    <w:p w:rsidR="00E811BF" w:rsidRPr="006E5ACF" w:rsidRDefault="00E811BF" w:rsidP="00C323D7">
      <w:pPr>
        <w:spacing w:before="80"/>
      </w:pPr>
    </w:p>
    <w:p w:rsidR="00E811BF" w:rsidRPr="006E5ACF" w:rsidRDefault="00E811BF" w:rsidP="00C30003">
      <w:pPr>
        <w:spacing w:before="80"/>
        <w:ind w:firstLine="1843"/>
        <w:rPr>
          <w:i/>
          <w:sz w:val="16"/>
          <w:szCs w:val="16"/>
        </w:rPr>
      </w:pPr>
      <w:r w:rsidRPr="006E5ACF">
        <w:t xml:space="preserve">Викладачі: </w:t>
      </w:r>
      <w:r w:rsidR="00ED4C0E">
        <w:rPr>
          <w:u w:val="single"/>
          <w:lang w:val="ru-RU"/>
        </w:rPr>
        <w:t>ас</w:t>
      </w:r>
      <w:r w:rsidR="00FC0BA6" w:rsidRPr="00FC0BA6">
        <w:rPr>
          <w:u w:val="single"/>
        </w:rPr>
        <w:t>.</w:t>
      </w:r>
      <w:r w:rsidR="00ED4C0E">
        <w:rPr>
          <w:u w:val="single"/>
        </w:rPr>
        <w:t xml:space="preserve"> Весела М.А.</w:t>
      </w:r>
      <w:r w:rsidRPr="006E5ACF">
        <w:t xml:space="preserve"> </w:t>
      </w:r>
    </w:p>
    <w:p w:rsidR="00E811BF" w:rsidRPr="006E5ACF" w:rsidRDefault="00E811BF" w:rsidP="00C323D7">
      <w:pPr>
        <w:jc w:val="center"/>
        <w:rPr>
          <w:i/>
          <w:sz w:val="16"/>
          <w:szCs w:val="16"/>
        </w:rPr>
      </w:pPr>
    </w:p>
    <w:p w:rsidR="00E811BF" w:rsidRPr="006E5ACF" w:rsidRDefault="00E811BF" w:rsidP="004762A7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Пролонговано: на 20__/20__ </w:t>
      </w:r>
      <w:proofErr w:type="spellStart"/>
      <w:r w:rsidRPr="006E5ACF">
        <w:rPr>
          <w:sz w:val="22"/>
          <w:szCs w:val="22"/>
        </w:rPr>
        <w:t>н.р</w:t>
      </w:r>
      <w:proofErr w:type="spellEnd"/>
      <w:r w:rsidRPr="006E5ACF">
        <w:rPr>
          <w:sz w:val="22"/>
          <w:szCs w:val="22"/>
        </w:rPr>
        <w:t>. __________(___________) «__»___ 20__р.</w:t>
      </w:r>
    </w:p>
    <w:p w:rsidR="00E811BF" w:rsidRPr="006E5ACF" w:rsidRDefault="00E811BF" w:rsidP="004762A7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     (підпис, ПІБ, дата)</w:t>
      </w:r>
    </w:p>
    <w:p w:rsidR="00E811BF" w:rsidRPr="006E5ACF" w:rsidRDefault="00E811BF" w:rsidP="004762A7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                           на 20__/20__ </w:t>
      </w:r>
      <w:proofErr w:type="spellStart"/>
      <w:r w:rsidRPr="006E5ACF">
        <w:rPr>
          <w:sz w:val="22"/>
          <w:szCs w:val="22"/>
        </w:rPr>
        <w:t>н.р</w:t>
      </w:r>
      <w:proofErr w:type="spellEnd"/>
      <w:r w:rsidRPr="006E5ACF">
        <w:rPr>
          <w:sz w:val="22"/>
          <w:szCs w:val="22"/>
        </w:rPr>
        <w:t>. __________(___________) «__»___ 20__р.</w:t>
      </w:r>
    </w:p>
    <w:p w:rsidR="00E811BF" w:rsidRPr="006E5ACF" w:rsidRDefault="00E811BF" w:rsidP="004762A7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(підпис, ПІБ, дата)</w:t>
      </w:r>
    </w:p>
    <w:p w:rsidR="00E811BF" w:rsidRPr="006E5ACF" w:rsidRDefault="00E811BF" w:rsidP="004762A7">
      <w:pPr>
        <w:ind w:left="1134"/>
        <w:jc w:val="center"/>
        <w:rPr>
          <w:sz w:val="22"/>
          <w:szCs w:val="22"/>
          <w:vertAlign w:val="superscript"/>
        </w:rPr>
      </w:pPr>
    </w:p>
    <w:p w:rsidR="00E811BF" w:rsidRPr="006E5ACF" w:rsidRDefault="00E811BF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E811BF" w:rsidRPr="006E5ACF" w:rsidRDefault="00E811BF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E811BF" w:rsidRPr="006E5ACF" w:rsidRDefault="00E811BF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E811BF" w:rsidRPr="006E5ACF" w:rsidRDefault="00E811BF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E5ACF">
        <w:rPr>
          <w:bCs/>
          <w:sz w:val="28"/>
          <w:szCs w:val="28"/>
        </w:rPr>
        <w:t>Дніпро</w:t>
      </w:r>
    </w:p>
    <w:p w:rsidR="00E811BF" w:rsidRPr="006E5ACF" w:rsidRDefault="00E811BF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НТУ «ДП»</w:t>
      </w:r>
    </w:p>
    <w:p w:rsidR="00E811BF" w:rsidRPr="00C1300F" w:rsidRDefault="00E811BF" w:rsidP="00E50E08">
      <w:pPr>
        <w:tabs>
          <w:tab w:val="left" w:pos="4253"/>
        </w:tabs>
        <w:jc w:val="center"/>
        <w:rPr>
          <w:sz w:val="28"/>
          <w:szCs w:val="28"/>
          <w:lang w:val="ru-RU"/>
        </w:rPr>
      </w:pPr>
      <w:r w:rsidRPr="006E5ACF">
        <w:rPr>
          <w:bCs/>
          <w:sz w:val="28"/>
          <w:szCs w:val="28"/>
        </w:rPr>
        <w:t>201</w:t>
      </w:r>
      <w:r w:rsidR="00C1300F">
        <w:rPr>
          <w:bCs/>
          <w:sz w:val="28"/>
          <w:szCs w:val="28"/>
          <w:lang w:val="ru-RU"/>
        </w:rPr>
        <w:t>9</w:t>
      </w:r>
    </w:p>
    <w:p w:rsidR="00E811BF" w:rsidRPr="006E5ACF" w:rsidRDefault="00E811BF" w:rsidP="00C30003">
      <w:pPr>
        <w:spacing w:before="120"/>
        <w:jc w:val="center"/>
        <w:rPr>
          <w:sz w:val="28"/>
          <w:szCs w:val="28"/>
        </w:rPr>
      </w:pPr>
      <w:r w:rsidRPr="006E5ACF">
        <w:rPr>
          <w:b/>
          <w:color w:val="000000"/>
          <w:sz w:val="28"/>
          <w:szCs w:val="28"/>
        </w:rPr>
        <w:br w:type="page"/>
      </w:r>
    </w:p>
    <w:p w:rsidR="00E811BF" w:rsidRPr="00D857BB" w:rsidRDefault="00E811BF" w:rsidP="00225B42">
      <w:pPr>
        <w:pStyle w:val="a3"/>
        <w:ind w:firstLine="567"/>
        <w:jc w:val="both"/>
        <w:rPr>
          <w:rFonts w:eastAsia="TimesNewRoman"/>
          <w:b w:val="0"/>
          <w:sz w:val="28"/>
          <w:szCs w:val="28"/>
        </w:rPr>
      </w:pPr>
      <w:r w:rsidRPr="00D857BB">
        <w:rPr>
          <w:b w:val="0"/>
          <w:sz w:val="28"/>
          <w:szCs w:val="28"/>
        </w:rPr>
        <w:lastRenderedPageBreak/>
        <w:t xml:space="preserve">Робоча програма навчальної дисципліни </w:t>
      </w:r>
      <w:r w:rsidRPr="00D857BB">
        <w:rPr>
          <w:b w:val="0"/>
          <w:color w:val="000000"/>
          <w:sz w:val="28"/>
          <w:szCs w:val="28"/>
        </w:rPr>
        <w:t>«</w:t>
      </w:r>
      <w:r w:rsidR="00ED4C0E">
        <w:rPr>
          <w:b w:val="0"/>
          <w:sz w:val="28"/>
          <w:szCs w:val="28"/>
        </w:rPr>
        <w:t>Логістика</w:t>
      </w:r>
      <w:r w:rsidRPr="00D857BB">
        <w:rPr>
          <w:b w:val="0"/>
          <w:sz w:val="28"/>
          <w:szCs w:val="28"/>
        </w:rPr>
        <w:t xml:space="preserve">» для </w:t>
      </w:r>
      <w:r w:rsidR="00814267">
        <w:rPr>
          <w:b w:val="0"/>
          <w:sz w:val="28"/>
          <w:szCs w:val="28"/>
        </w:rPr>
        <w:t>бакалаврів</w:t>
      </w:r>
      <w:r w:rsidRPr="00D857BB">
        <w:rPr>
          <w:b w:val="0"/>
          <w:sz w:val="28"/>
          <w:szCs w:val="28"/>
        </w:rPr>
        <w:t xml:space="preserve"> спеціальності </w:t>
      </w:r>
      <w:r w:rsidR="00FC0BA6" w:rsidRPr="00FC0BA6">
        <w:rPr>
          <w:b w:val="0"/>
          <w:sz w:val="28"/>
          <w:szCs w:val="28"/>
        </w:rPr>
        <w:t>275 Транспортні технології (на автомобільному транспорті)</w:t>
      </w:r>
      <w:r w:rsidRPr="00D857BB">
        <w:rPr>
          <w:b w:val="0"/>
          <w:sz w:val="28"/>
          <w:szCs w:val="28"/>
        </w:rPr>
        <w:t xml:space="preserve"> / </w:t>
      </w:r>
      <w:r w:rsidRPr="00FC0BA6">
        <w:rPr>
          <w:b w:val="0"/>
          <w:sz w:val="28"/>
          <w:szCs w:val="28"/>
        </w:rPr>
        <w:t xml:space="preserve">Нац. техн. ун-т. «Дніпровська політехніка», каф. </w:t>
      </w:r>
      <w:r w:rsidR="0021300A">
        <w:rPr>
          <w:b w:val="0"/>
          <w:sz w:val="28"/>
          <w:szCs w:val="28"/>
        </w:rPr>
        <w:t>управління  на транспорті</w:t>
      </w:r>
      <w:r w:rsidRPr="00FC0BA6">
        <w:rPr>
          <w:b w:val="0"/>
          <w:sz w:val="28"/>
          <w:szCs w:val="28"/>
        </w:rPr>
        <w:t>. – Д. : НТУ «ДП»,</w:t>
      </w:r>
      <w:r w:rsidRPr="00D857BB">
        <w:rPr>
          <w:b w:val="0"/>
          <w:sz w:val="28"/>
          <w:szCs w:val="28"/>
        </w:rPr>
        <w:t xml:space="preserve"> 201</w:t>
      </w:r>
      <w:r w:rsidR="00C1300F">
        <w:rPr>
          <w:b w:val="0"/>
          <w:sz w:val="28"/>
          <w:szCs w:val="28"/>
          <w:lang w:val="ru-RU"/>
        </w:rPr>
        <w:t>9</w:t>
      </w:r>
      <w:r w:rsidRPr="003A6673">
        <w:rPr>
          <w:b w:val="0"/>
          <w:sz w:val="28"/>
          <w:szCs w:val="28"/>
        </w:rPr>
        <w:t xml:space="preserve">. </w:t>
      </w:r>
      <w:r w:rsidRPr="003A6673">
        <w:rPr>
          <w:rFonts w:eastAsia="TimesNewRoman"/>
          <w:b w:val="0"/>
          <w:sz w:val="28"/>
          <w:szCs w:val="28"/>
        </w:rPr>
        <w:t xml:space="preserve">– </w:t>
      </w:r>
      <w:r w:rsidRPr="000E6D01">
        <w:rPr>
          <w:rFonts w:eastAsia="TimesNewRoman"/>
          <w:b w:val="0"/>
          <w:sz w:val="28"/>
          <w:szCs w:val="28"/>
        </w:rPr>
        <w:t>1</w:t>
      </w:r>
      <w:r w:rsidR="001862EE">
        <w:rPr>
          <w:rFonts w:eastAsia="TimesNewRoman"/>
          <w:b w:val="0"/>
          <w:sz w:val="28"/>
          <w:szCs w:val="28"/>
        </w:rPr>
        <w:t>2</w:t>
      </w:r>
      <w:r w:rsidRPr="003A6673">
        <w:rPr>
          <w:rFonts w:eastAsia="TimesNewRoman"/>
          <w:b w:val="0"/>
          <w:sz w:val="28"/>
          <w:szCs w:val="28"/>
        </w:rPr>
        <w:t xml:space="preserve"> с.</w:t>
      </w:r>
    </w:p>
    <w:p w:rsidR="00E811BF" w:rsidRPr="00225B42" w:rsidRDefault="00E811BF" w:rsidP="00225B42">
      <w:pPr>
        <w:pStyle w:val="21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225B42">
        <w:rPr>
          <w:sz w:val="28"/>
          <w:szCs w:val="28"/>
        </w:rPr>
        <w:t xml:space="preserve">Розробник – </w:t>
      </w:r>
      <w:r w:rsidR="00ED4C0E">
        <w:rPr>
          <w:sz w:val="28"/>
          <w:szCs w:val="28"/>
        </w:rPr>
        <w:t>Весела М.А</w:t>
      </w:r>
      <w:r w:rsidR="00377E82">
        <w:rPr>
          <w:sz w:val="28"/>
          <w:szCs w:val="28"/>
        </w:rPr>
        <w:t>.</w:t>
      </w:r>
    </w:p>
    <w:p w:rsidR="00E811BF" w:rsidRPr="004446AF" w:rsidRDefault="00E811BF" w:rsidP="00E662D0">
      <w:pPr>
        <w:spacing w:before="240"/>
        <w:ind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Робоча програма регламентує:</w:t>
      </w:r>
    </w:p>
    <w:p w:rsidR="00E811BF" w:rsidRPr="004446AF" w:rsidRDefault="00E811BF" w:rsidP="00225B42">
      <w:pPr>
        <w:pStyle w:val="21"/>
        <w:numPr>
          <w:ilvl w:val="0"/>
          <w:numId w:val="7"/>
        </w:numPr>
        <w:spacing w:before="120"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мету дисципліни;</w:t>
      </w:r>
    </w:p>
    <w:p w:rsidR="00E811BF" w:rsidRPr="004446AF" w:rsidRDefault="00E811BF" w:rsidP="00A63728">
      <w:pPr>
        <w:pStyle w:val="21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дисциплінарні результати навчання, сформовані на основі трансформації очікуваних результатів навчання освітньої програми; </w:t>
      </w:r>
    </w:p>
    <w:p w:rsidR="00E811BF" w:rsidRPr="004446AF" w:rsidRDefault="00E811BF" w:rsidP="00A63728">
      <w:pPr>
        <w:pStyle w:val="21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базові дисципліни;</w:t>
      </w:r>
    </w:p>
    <w:p w:rsidR="00E811BF" w:rsidRPr="004446AF" w:rsidRDefault="00E811BF" w:rsidP="00D7349E">
      <w:pPr>
        <w:pStyle w:val="21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обсяг </w:t>
      </w:r>
      <w:r>
        <w:rPr>
          <w:sz w:val="28"/>
          <w:szCs w:val="28"/>
        </w:rPr>
        <w:t>і</w:t>
      </w:r>
      <w:r w:rsidRPr="004446AF">
        <w:rPr>
          <w:sz w:val="28"/>
          <w:szCs w:val="28"/>
        </w:rPr>
        <w:t xml:space="preserve"> розподіл за формами організації </w:t>
      </w:r>
      <w:r>
        <w:rPr>
          <w:sz w:val="28"/>
          <w:szCs w:val="28"/>
        </w:rPr>
        <w:t>освітнього</w:t>
      </w:r>
      <w:r w:rsidRPr="004446AF">
        <w:rPr>
          <w:sz w:val="28"/>
          <w:szCs w:val="28"/>
        </w:rPr>
        <w:t xml:space="preserve"> процесу та видами навчальних занять;</w:t>
      </w:r>
    </w:p>
    <w:p w:rsidR="00E811BF" w:rsidRPr="004446AF" w:rsidRDefault="00E811BF" w:rsidP="00F43CA5">
      <w:pPr>
        <w:pStyle w:val="21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програму дисципліни (тематичний план за видами навчальних занять);</w:t>
      </w:r>
    </w:p>
    <w:p w:rsidR="00E811BF" w:rsidRPr="004446AF" w:rsidRDefault="00E811BF" w:rsidP="00F43CA5">
      <w:pPr>
        <w:pStyle w:val="21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:rsidR="00E811BF" w:rsidRPr="004446AF" w:rsidRDefault="00E811BF" w:rsidP="00F43CA5">
      <w:pPr>
        <w:pStyle w:val="21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інструменти, обладнання та програмне забезпечення;</w:t>
      </w:r>
    </w:p>
    <w:p w:rsidR="00E811BF" w:rsidRDefault="00E811BF" w:rsidP="00F43CA5">
      <w:pPr>
        <w:pStyle w:val="21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рекомендовані джерела інформації.</w:t>
      </w:r>
    </w:p>
    <w:p w:rsidR="00E811BF" w:rsidRDefault="00E811BF" w:rsidP="00225B42">
      <w:pPr>
        <w:pStyle w:val="21"/>
        <w:suppressLineNumbers/>
        <w:suppressAutoHyphens/>
        <w:ind w:left="567"/>
        <w:jc w:val="both"/>
        <w:rPr>
          <w:sz w:val="28"/>
          <w:szCs w:val="28"/>
        </w:rPr>
      </w:pPr>
    </w:p>
    <w:p w:rsidR="00E811BF" w:rsidRPr="00225B42" w:rsidRDefault="00E811BF" w:rsidP="00225B42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rFonts w:eastAsia="TimesNewRoman"/>
          <w:sz w:val="28"/>
          <w:szCs w:val="28"/>
        </w:rPr>
      </w:pPr>
      <w:r w:rsidRPr="00225B42">
        <w:rPr>
          <w:color w:val="000000"/>
          <w:sz w:val="28"/>
          <w:szCs w:val="28"/>
        </w:rPr>
        <w:t>Робоча програма призначена для</w:t>
      </w:r>
      <w:r>
        <w:rPr>
          <w:color w:val="000000"/>
          <w:sz w:val="28"/>
          <w:szCs w:val="28"/>
        </w:rPr>
        <w:t xml:space="preserve"> реалізації </w:t>
      </w:r>
      <w:proofErr w:type="spellStart"/>
      <w:r>
        <w:rPr>
          <w:color w:val="000000"/>
          <w:sz w:val="28"/>
          <w:szCs w:val="28"/>
        </w:rPr>
        <w:t>компетентнісного</w:t>
      </w:r>
      <w:proofErr w:type="spellEnd"/>
      <w:r>
        <w:rPr>
          <w:color w:val="000000"/>
          <w:sz w:val="28"/>
          <w:szCs w:val="28"/>
        </w:rPr>
        <w:t xml:space="preserve">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</w:t>
      </w:r>
      <w:r w:rsidRPr="00225B42">
        <w:rPr>
          <w:color w:val="000000"/>
          <w:sz w:val="28"/>
          <w:szCs w:val="28"/>
        </w:rPr>
        <w:t>внутрішнього та зовнішнього контролю</w:t>
      </w:r>
      <w:r>
        <w:rPr>
          <w:color w:val="000000"/>
          <w:sz w:val="28"/>
          <w:szCs w:val="28"/>
        </w:rPr>
        <w:t xml:space="preserve"> забезпечення</w:t>
      </w:r>
      <w:r w:rsidRPr="00225B42">
        <w:rPr>
          <w:color w:val="000000"/>
          <w:sz w:val="28"/>
          <w:szCs w:val="28"/>
        </w:rPr>
        <w:t xml:space="preserve"> якості </w:t>
      </w:r>
      <w:r>
        <w:rPr>
          <w:color w:val="000000"/>
          <w:sz w:val="28"/>
          <w:szCs w:val="28"/>
        </w:rPr>
        <w:t>вищої освіти,</w:t>
      </w:r>
      <w:r w:rsidRPr="00225B42">
        <w:rPr>
          <w:color w:val="000000"/>
          <w:sz w:val="28"/>
          <w:szCs w:val="28"/>
        </w:rPr>
        <w:t xml:space="preserve"> акредитації освітн</w:t>
      </w:r>
      <w:r>
        <w:rPr>
          <w:color w:val="000000"/>
          <w:sz w:val="28"/>
          <w:szCs w:val="28"/>
        </w:rPr>
        <w:t>іх</w:t>
      </w:r>
      <w:r w:rsidRPr="00225B42">
        <w:rPr>
          <w:color w:val="000000"/>
          <w:sz w:val="28"/>
          <w:szCs w:val="28"/>
        </w:rPr>
        <w:t xml:space="preserve"> програм</w:t>
      </w:r>
      <w:r>
        <w:rPr>
          <w:color w:val="000000"/>
          <w:sz w:val="28"/>
          <w:szCs w:val="28"/>
        </w:rPr>
        <w:t xml:space="preserve"> у межах спеціальності.</w:t>
      </w:r>
    </w:p>
    <w:p w:rsidR="00E811BF" w:rsidRDefault="00E811BF" w:rsidP="00225B42">
      <w:pPr>
        <w:pStyle w:val="a7"/>
        <w:suppressLineNumbers/>
        <w:tabs>
          <w:tab w:val="left" w:pos="284"/>
          <w:tab w:val="left" w:pos="851"/>
        </w:tabs>
        <w:suppressAutoHyphens/>
        <w:spacing w:before="240" w:after="240" w:line="232" w:lineRule="auto"/>
        <w:ind w:firstLine="567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Робоча програма буде в пригоді для формування змісту підвищення кваліфікації науково-педагогічних працівників кафедр університету.</w:t>
      </w:r>
    </w:p>
    <w:p w:rsidR="00E811BF" w:rsidRDefault="00E811BF" w:rsidP="00225B42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</w:p>
    <w:p w:rsidR="00E811BF" w:rsidRPr="00225B42" w:rsidRDefault="00E811BF" w:rsidP="00225B42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  <w:r w:rsidRPr="00225B42">
        <w:rPr>
          <w:sz w:val="28"/>
          <w:szCs w:val="28"/>
        </w:rPr>
        <w:t xml:space="preserve">Погоджено рішенням методичної комісії спеціальності </w:t>
      </w:r>
      <w:r w:rsidR="00FC0BA6" w:rsidRPr="00FC0BA6">
        <w:rPr>
          <w:sz w:val="28"/>
          <w:szCs w:val="28"/>
        </w:rPr>
        <w:t>275 Транспортні технології (на автомобільному транспорті)</w:t>
      </w:r>
      <w:r w:rsidRPr="00225B42">
        <w:rPr>
          <w:sz w:val="28"/>
          <w:szCs w:val="28"/>
        </w:rPr>
        <w:t xml:space="preserve"> (протокол № </w:t>
      </w:r>
      <w:r w:rsidR="00FC0BA6">
        <w:rPr>
          <w:sz w:val="28"/>
          <w:szCs w:val="28"/>
        </w:rPr>
        <w:t>___</w:t>
      </w:r>
      <w:r w:rsidRPr="00225B42">
        <w:rPr>
          <w:sz w:val="28"/>
          <w:szCs w:val="28"/>
        </w:rPr>
        <w:t xml:space="preserve"> від </w:t>
      </w:r>
      <w:r w:rsidR="00FC0BA6">
        <w:rPr>
          <w:sz w:val="28"/>
          <w:szCs w:val="28"/>
        </w:rPr>
        <w:t xml:space="preserve">_____ </w:t>
      </w:r>
      <w:r w:rsidRPr="00225B42">
        <w:rPr>
          <w:sz w:val="28"/>
          <w:szCs w:val="28"/>
        </w:rPr>
        <w:t>201</w:t>
      </w:r>
      <w:r w:rsidR="00C1300F">
        <w:rPr>
          <w:sz w:val="28"/>
          <w:szCs w:val="28"/>
          <w:lang w:val="ru-RU"/>
        </w:rPr>
        <w:t>9</w:t>
      </w:r>
      <w:r w:rsidRPr="00225B42">
        <w:rPr>
          <w:sz w:val="28"/>
          <w:szCs w:val="28"/>
        </w:rPr>
        <w:t>).</w:t>
      </w:r>
    </w:p>
    <w:p w:rsidR="00E811BF" w:rsidRPr="006E5ACF" w:rsidRDefault="00E811BF" w:rsidP="00225B42">
      <w:pPr>
        <w:suppressLineNumbers/>
        <w:suppressAutoHyphens/>
        <w:autoSpaceDE w:val="0"/>
        <w:autoSpaceDN w:val="0"/>
        <w:spacing w:after="120"/>
        <w:ind w:firstLine="561"/>
        <w:jc w:val="both"/>
        <w:rPr>
          <w:sz w:val="28"/>
          <w:szCs w:val="28"/>
        </w:rPr>
      </w:pPr>
      <w:r w:rsidRPr="00D857BB">
        <w:rPr>
          <w:sz w:val="28"/>
          <w:szCs w:val="28"/>
        </w:rPr>
        <w:t xml:space="preserve">Рекомендовано до видання редакційною радою </w:t>
      </w:r>
      <w:r>
        <w:rPr>
          <w:sz w:val="28"/>
          <w:szCs w:val="28"/>
        </w:rPr>
        <w:t>НТУ</w:t>
      </w:r>
      <w:r w:rsidRPr="00D857BB">
        <w:rPr>
          <w:sz w:val="28"/>
          <w:szCs w:val="28"/>
        </w:rPr>
        <w:t xml:space="preserve"> «</w:t>
      </w:r>
      <w:r>
        <w:rPr>
          <w:sz w:val="28"/>
          <w:szCs w:val="28"/>
        </w:rPr>
        <w:t>ДП</w:t>
      </w:r>
      <w:r w:rsidRPr="00D857BB">
        <w:rPr>
          <w:sz w:val="28"/>
          <w:szCs w:val="28"/>
        </w:rPr>
        <w:t>» (протокол № </w:t>
      </w:r>
      <w:r w:rsidR="00FC0BA6">
        <w:rPr>
          <w:sz w:val="28"/>
          <w:szCs w:val="28"/>
        </w:rPr>
        <w:t>__</w:t>
      </w:r>
      <w:r w:rsidRPr="00D857BB">
        <w:rPr>
          <w:sz w:val="28"/>
          <w:szCs w:val="28"/>
        </w:rPr>
        <w:t xml:space="preserve"> від </w:t>
      </w:r>
      <w:r w:rsidR="00FC0BA6">
        <w:rPr>
          <w:sz w:val="28"/>
          <w:szCs w:val="28"/>
        </w:rPr>
        <w:t xml:space="preserve">_______ </w:t>
      </w:r>
      <w:r w:rsidRPr="00D857BB">
        <w:rPr>
          <w:sz w:val="28"/>
          <w:szCs w:val="28"/>
        </w:rPr>
        <w:t>201</w:t>
      </w:r>
      <w:r w:rsidR="00C1300F">
        <w:rPr>
          <w:sz w:val="28"/>
          <w:szCs w:val="28"/>
          <w:lang w:val="ru-RU"/>
        </w:rPr>
        <w:t>9</w:t>
      </w:r>
      <w:r w:rsidRPr="00D857BB">
        <w:rPr>
          <w:sz w:val="28"/>
          <w:szCs w:val="28"/>
        </w:rPr>
        <w:t>).</w:t>
      </w:r>
    </w:p>
    <w:p w:rsidR="00E811BF" w:rsidRPr="006E5ACF" w:rsidRDefault="00E811BF" w:rsidP="00C41E4D">
      <w:pPr>
        <w:ind w:firstLine="567"/>
        <w:jc w:val="both"/>
        <w:rPr>
          <w:sz w:val="28"/>
          <w:szCs w:val="28"/>
        </w:rPr>
      </w:pPr>
    </w:p>
    <w:p w:rsidR="00E811BF" w:rsidRPr="006E5ACF" w:rsidRDefault="00E811BF" w:rsidP="004F6FE7">
      <w:pPr>
        <w:spacing w:before="120" w:after="120"/>
        <w:jc w:val="center"/>
        <w:rPr>
          <w:color w:val="000000"/>
          <w:sz w:val="28"/>
          <w:szCs w:val="28"/>
        </w:rPr>
      </w:pPr>
      <w:r w:rsidRPr="006E5ACF">
        <w:rPr>
          <w:color w:val="000000"/>
          <w:sz w:val="28"/>
          <w:szCs w:val="28"/>
        </w:rPr>
        <w:br w:type="page"/>
      </w:r>
    </w:p>
    <w:p w:rsidR="00E811BF" w:rsidRPr="00891C29" w:rsidRDefault="00E811BF" w:rsidP="00891C29">
      <w:pPr>
        <w:pStyle w:val="14"/>
        <w:spacing w:before="0" w:after="12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891C29"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>ЗМІСТ</w:t>
      </w:r>
    </w:p>
    <w:p w:rsidR="00E811BF" w:rsidRPr="009779FB" w:rsidRDefault="00E811BF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r w:rsidRPr="009779FB">
        <w:rPr>
          <w:sz w:val="28"/>
          <w:szCs w:val="28"/>
        </w:rPr>
        <w:fldChar w:fldCharType="begin"/>
      </w:r>
      <w:r w:rsidRPr="009779FB">
        <w:rPr>
          <w:sz w:val="28"/>
          <w:szCs w:val="28"/>
        </w:rPr>
        <w:instrText xml:space="preserve"> TOC \o "1-3" \h \z \u </w:instrText>
      </w:r>
      <w:r w:rsidRPr="009779FB">
        <w:rPr>
          <w:sz w:val="28"/>
          <w:szCs w:val="28"/>
        </w:rPr>
        <w:fldChar w:fldCharType="separate"/>
      </w:r>
      <w:hyperlink w:anchor="_Toc523035521" w:history="1">
        <w:r w:rsidRPr="009779FB">
          <w:rPr>
            <w:rStyle w:val="a9"/>
            <w:bCs/>
            <w:noProof/>
            <w:sz w:val="28"/>
            <w:szCs w:val="28"/>
          </w:rPr>
          <w:t>1 МЕТА НАВЧАЛЬНОЇ ДИЦИПЛІНИ</w:t>
        </w:r>
        <w:r w:rsidRPr="009779FB">
          <w:rPr>
            <w:noProof/>
            <w:webHidden/>
            <w:sz w:val="28"/>
            <w:szCs w:val="28"/>
          </w:rPr>
          <w:tab/>
        </w:r>
        <w:r w:rsidRPr="009779FB">
          <w:rPr>
            <w:noProof/>
            <w:webHidden/>
            <w:sz w:val="28"/>
            <w:szCs w:val="28"/>
          </w:rPr>
          <w:fldChar w:fldCharType="begin"/>
        </w:r>
        <w:r w:rsidRPr="009779FB">
          <w:rPr>
            <w:noProof/>
            <w:webHidden/>
            <w:sz w:val="28"/>
            <w:szCs w:val="28"/>
          </w:rPr>
          <w:instrText xml:space="preserve"> PAGEREF _Toc523035521 \h </w:instrText>
        </w:r>
        <w:r w:rsidRPr="009779FB">
          <w:rPr>
            <w:noProof/>
            <w:webHidden/>
            <w:sz w:val="28"/>
            <w:szCs w:val="28"/>
          </w:rPr>
        </w:r>
        <w:r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4</w:t>
        </w:r>
        <w:r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6E5ED8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2" w:history="1">
        <w:r w:rsidR="00E811BF" w:rsidRPr="009779FB">
          <w:rPr>
            <w:rStyle w:val="a9"/>
            <w:bCs/>
            <w:noProof/>
            <w:sz w:val="28"/>
            <w:szCs w:val="28"/>
          </w:rPr>
          <w:t>2 ОЧІКУВАНІ ДИСЦИПЛІНАРНІ РЕЗУЛЬТАТИ НАВЧАННЯ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_Toc523035522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4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6E5ED8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3" w:history="1">
        <w:r w:rsidR="00E811BF" w:rsidRPr="009779FB">
          <w:rPr>
            <w:rStyle w:val="a9"/>
            <w:bCs/>
            <w:noProof/>
            <w:sz w:val="28"/>
            <w:szCs w:val="28"/>
          </w:rPr>
          <w:t>3 БАЗОВІ ДИСЦИПЛІНИ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_Toc523035523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4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6E5ED8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4" w:history="1">
        <w:r w:rsidR="00E811BF" w:rsidRPr="009779FB">
          <w:rPr>
            <w:rStyle w:val="a9"/>
            <w:bCs/>
            <w:noProof/>
            <w:sz w:val="28"/>
            <w:szCs w:val="28"/>
          </w:rPr>
          <w:t>4 ОБСЯГ І РОЗПОДІЛ ЗА ФОРМАМИ ОРГАНІЗАЦІЇ ОСВІТНЬОГО ПРОЦЕСУ ТА ВИДАМИ НАВЧАЛЬНИХ ЗАНЯТЬ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_Toc523035524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5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6E5ED8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5" w:history="1">
        <w:r w:rsidR="00E811BF" w:rsidRPr="009779FB">
          <w:rPr>
            <w:rStyle w:val="a9"/>
            <w:bCs/>
            <w:noProof/>
            <w:sz w:val="28"/>
            <w:szCs w:val="28"/>
          </w:rPr>
          <w:t>5 ПРОГРАМА ДИСЦИПЛІНИ ЗА ВИДАМИ НАВЧАЛЬНИХ ЗАНЯТЬ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_Toc523035525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5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6E5ED8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6" w:history="1">
        <w:r w:rsidR="00E811BF" w:rsidRPr="009779FB">
          <w:rPr>
            <w:rStyle w:val="a9"/>
            <w:noProof/>
            <w:sz w:val="28"/>
            <w:szCs w:val="28"/>
          </w:rPr>
          <w:t>6 ОЦІНЮВАННЯ РЕЗУЛЬТАТІВ НАВЧАННЯ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_Toc523035526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6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6E5ED8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7" w:history="1">
        <w:r w:rsidR="00E811BF" w:rsidRPr="009779FB">
          <w:rPr>
            <w:rStyle w:val="a9"/>
            <w:noProof/>
            <w:sz w:val="28"/>
            <w:szCs w:val="28"/>
          </w:rPr>
          <w:t>6.1 Шкали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_Toc523035527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6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6E5ED8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8" w:history="1">
        <w:r w:rsidR="00E811BF" w:rsidRPr="009779FB">
          <w:rPr>
            <w:rStyle w:val="a9"/>
            <w:noProof/>
            <w:sz w:val="28"/>
            <w:szCs w:val="28"/>
          </w:rPr>
          <w:t>6.2 Засоби та процедури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_Toc523035528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7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6E5ED8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9" w:history="1">
        <w:r w:rsidR="00E811BF" w:rsidRPr="009779FB">
          <w:rPr>
            <w:rStyle w:val="a9"/>
            <w:noProof/>
            <w:sz w:val="28"/>
            <w:szCs w:val="28"/>
          </w:rPr>
          <w:t>6.3 Критерії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_Toc523035529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8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6E5ED8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30" w:history="1">
        <w:r w:rsidR="00E811BF" w:rsidRPr="009779FB">
          <w:rPr>
            <w:rStyle w:val="a9"/>
            <w:bCs/>
            <w:noProof/>
            <w:sz w:val="28"/>
            <w:szCs w:val="28"/>
          </w:rPr>
          <w:t>7 ІНСТРУМЕНТИ, ОБЛАДНАННЯ ТА ПРОГРАМНЕ ЗАБЕЗПЕЧЕННЯ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_Toc523035530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11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6E5ED8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31" w:history="1">
        <w:r w:rsidR="00E811BF" w:rsidRPr="009779FB">
          <w:rPr>
            <w:rStyle w:val="a9"/>
            <w:bCs/>
            <w:noProof/>
            <w:sz w:val="28"/>
            <w:szCs w:val="28"/>
          </w:rPr>
          <w:t>8 РЕКОМЕНДОВАНІ ДЖЕРЕЛА ІНФОРМАЦІЇ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_Toc523035531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11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727599" w:rsidRDefault="00E811BF" w:rsidP="00C80B71">
      <w:pPr>
        <w:spacing w:after="120"/>
        <w:rPr>
          <w:sz w:val="28"/>
          <w:szCs w:val="28"/>
        </w:rPr>
      </w:pPr>
      <w:r w:rsidRPr="009779FB">
        <w:rPr>
          <w:sz w:val="28"/>
          <w:szCs w:val="28"/>
        </w:rPr>
        <w:fldChar w:fldCharType="end"/>
      </w:r>
    </w:p>
    <w:p w:rsidR="00E811BF" w:rsidRPr="006E5ACF" w:rsidRDefault="00E811BF" w:rsidP="00B94CF1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2B0B64">
        <w:rPr>
          <w:color w:val="000000"/>
          <w:sz w:val="28"/>
          <w:szCs w:val="28"/>
        </w:rPr>
        <w:br w:type="page"/>
      </w:r>
      <w:bookmarkStart w:id="0" w:name="_Toc523035521"/>
      <w:bookmarkStart w:id="1" w:name="_Hlk497601822"/>
      <w:r w:rsidRPr="00CB4A48">
        <w:rPr>
          <w:b/>
          <w:bCs/>
          <w:color w:val="000000"/>
          <w:sz w:val="28"/>
          <w:szCs w:val="28"/>
        </w:rPr>
        <w:lastRenderedPageBreak/>
        <w:t xml:space="preserve">1 МЕТА НАВЧАЛЬНОЇ </w:t>
      </w:r>
      <w:bookmarkEnd w:id="0"/>
      <w:r w:rsidR="006C6D73" w:rsidRPr="00CB4A48">
        <w:rPr>
          <w:b/>
          <w:bCs/>
          <w:color w:val="000000"/>
          <w:sz w:val="28"/>
          <w:szCs w:val="28"/>
        </w:rPr>
        <w:t>ДИСЦИПЛІНИ</w:t>
      </w:r>
    </w:p>
    <w:p w:rsidR="00E811BF" w:rsidRPr="006E5ACF" w:rsidRDefault="00E811BF" w:rsidP="009D1C24">
      <w:pPr>
        <w:pStyle w:val="3"/>
        <w:widowControl w:val="0"/>
        <w:spacing w:before="240" w:after="240"/>
        <w:ind w:left="0" w:firstLine="567"/>
        <w:rPr>
          <w:spacing w:val="0"/>
          <w:szCs w:val="28"/>
        </w:rPr>
      </w:pPr>
      <w:r w:rsidRPr="006E5ACF">
        <w:rPr>
          <w:bCs/>
          <w:color w:val="000000"/>
          <w:spacing w:val="0"/>
          <w:szCs w:val="28"/>
        </w:rPr>
        <w:t xml:space="preserve">В освітньо-професійній програмі </w:t>
      </w:r>
      <w:r>
        <w:rPr>
          <w:bCs/>
          <w:color w:val="000000"/>
          <w:spacing w:val="0"/>
          <w:szCs w:val="28"/>
        </w:rPr>
        <w:t>Національного технічного університету «Дніпровська політехніка»</w:t>
      </w:r>
      <w:r w:rsidRPr="006E5ACF">
        <w:rPr>
          <w:bCs/>
          <w:color w:val="000000"/>
          <w:spacing w:val="0"/>
          <w:szCs w:val="28"/>
        </w:rPr>
        <w:t xml:space="preserve"> спеціальності </w:t>
      </w:r>
      <w:r w:rsidR="00F76471">
        <w:t xml:space="preserve">275 Транспортні технології (на автомобільному транспорті) </w:t>
      </w:r>
      <w:r w:rsidRPr="006E5ACF">
        <w:rPr>
          <w:bCs/>
          <w:color w:val="000000"/>
          <w:spacing w:val="0"/>
          <w:szCs w:val="28"/>
        </w:rPr>
        <w:t xml:space="preserve">здійснено </w:t>
      </w:r>
      <w:r w:rsidRPr="006E5ACF">
        <w:rPr>
          <w:spacing w:val="0"/>
          <w:szCs w:val="28"/>
        </w:rPr>
        <w:t>розподіл програмних результатів навчання</w:t>
      </w:r>
      <w:r>
        <w:rPr>
          <w:spacing w:val="0"/>
          <w:szCs w:val="28"/>
        </w:rPr>
        <w:t xml:space="preserve"> </w:t>
      </w:r>
      <w:r w:rsidRPr="006E5ACF">
        <w:rPr>
          <w:spacing w:val="0"/>
          <w:szCs w:val="28"/>
        </w:rPr>
        <w:t xml:space="preserve">за організаційними формами освітнього процесу. </w:t>
      </w:r>
      <w:r>
        <w:rPr>
          <w:spacing w:val="0"/>
          <w:szCs w:val="28"/>
        </w:rPr>
        <w:t>Зокрема, д</w:t>
      </w:r>
      <w:r w:rsidRPr="006E5ACF">
        <w:rPr>
          <w:spacing w:val="0"/>
          <w:szCs w:val="28"/>
        </w:rPr>
        <w:t xml:space="preserve">о дисципліни </w:t>
      </w:r>
      <w:r w:rsidR="00ED4C0E">
        <w:rPr>
          <w:spacing w:val="0"/>
          <w:szCs w:val="28"/>
        </w:rPr>
        <w:t xml:space="preserve">Ф </w:t>
      </w:r>
      <w:r w:rsidR="00377E82">
        <w:rPr>
          <w:spacing w:val="0"/>
          <w:szCs w:val="28"/>
        </w:rPr>
        <w:t>1</w:t>
      </w:r>
      <w:r w:rsidR="00ED4C0E">
        <w:rPr>
          <w:spacing w:val="0"/>
          <w:szCs w:val="28"/>
        </w:rPr>
        <w:t>4</w:t>
      </w:r>
      <w:r w:rsidRPr="006E5ACF">
        <w:rPr>
          <w:spacing w:val="0"/>
          <w:szCs w:val="28"/>
        </w:rPr>
        <w:t xml:space="preserve"> «</w:t>
      </w:r>
      <w:r w:rsidR="00ED4C0E">
        <w:rPr>
          <w:spacing w:val="0"/>
          <w:szCs w:val="28"/>
        </w:rPr>
        <w:t>Логістика</w:t>
      </w:r>
      <w:r w:rsidRPr="006E5ACF">
        <w:rPr>
          <w:spacing w:val="0"/>
          <w:szCs w:val="28"/>
        </w:rPr>
        <w:t>» віднесен</w:t>
      </w:r>
      <w:r>
        <w:rPr>
          <w:spacing w:val="0"/>
          <w:szCs w:val="28"/>
        </w:rPr>
        <w:t>о</w:t>
      </w:r>
      <w:r w:rsidRPr="006E5ACF">
        <w:rPr>
          <w:spacing w:val="0"/>
          <w:szCs w:val="28"/>
        </w:rPr>
        <w:t xml:space="preserve"> такі результати навчання: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"/>
        <w:gridCol w:w="8882"/>
      </w:tblGrid>
      <w:tr w:rsidR="00AF49F3" w:rsidRPr="00D97A1B" w:rsidTr="005157A7">
        <w:trPr>
          <w:tblHeader/>
        </w:trPr>
        <w:tc>
          <w:tcPr>
            <w:tcW w:w="493" w:type="pct"/>
            <w:vMerge w:val="restart"/>
            <w:vAlign w:val="center"/>
          </w:tcPr>
          <w:p w:rsidR="00AF49F3" w:rsidRPr="00D97A1B" w:rsidRDefault="00AF49F3" w:rsidP="005157A7">
            <w:pPr>
              <w:jc w:val="center"/>
              <w:rPr>
                <w:b/>
              </w:rPr>
            </w:pPr>
            <w:r w:rsidRPr="00D97A1B">
              <w:rPr>
                <w:b/>
              </w:rPr>
              <w:t>Шифр</w:t>
            </w:r>
          </w:p>
          <w:p w:rsidR="00AF49F3" w:rsidRPr="00D97A1B" w:rsidRDefault="00AF49F3" w:rsidP="005157A7">
            <w:pPr>
              <w:jc w:val="center"/>
              <w:rPr>
                <w:b/>
              </w:rPr>
            </w:pPr>
            <w:r w:rsidRPr="00D97A1B">
              <w:rPr>
                <w:b/>
              </w:rPr>
              <w:t>ПРН</w:t>
            </w:r>
          </w:p>
        </w:tc>
        <w:tc>
          <w:tcPr>
            <w:tcW w:w="4507" w:type="pct"/>
            <w:vAlign w:val="center"/>
          </w:tcPr>
          <w:p w:rsidR="00AF49F3" w:rsidRPr="00D97A1B" w:rsidRDefault="00AF49F3" w:rsidP="005157A7">
            <w:pPr>
              <w:ind w:right="-5"/>
              <w:jc w:val="center"/>
              <w:rPr>
                <w:b/>
              </w:rPr>
            </w:pPr>
            <w:r w:rsidRPr="00D97A1B">
              <w:rPr>
                <w:b/>
              </w:rPr>
              <w:t>Дисциплінарні результати навчання (ДРН)</w:t>
            </w:r>
          </w:p>
        </w:tc>
      </w:tr>
      <w:tr w:rsidR="00AF49F3" w:rsidRPr="00D97A1B" w:rsidTr="005157A7">
        <w:trPr>
          <w:tblHeader/>
        </w:trPr>
        <w:tc>
          <w:tcPr>
            <w:tcW w:w="493" w:type="pct"/>
            <w:vMerge/>
            <w:vAlign w:val="center"/>
          </w:tcPr>
          <w:p w:rsidR="00AF49F3" w:rsidRPr="00D97A1B" w:rsidRDefault="00AF49F3" w:rsidP="005157A7">
            <w:pPr>
              <w:jc w:val="center"/>
              <w:rPr>
                <w:b/>
              </w:rPr>
            </w:pPr>
          </w:p>
        </w:tc>
        <w:tc>
          <w:tcPr>
            <w:tcW w:w="4507" w:type="pct"/>
            <w:vAlign w:val="center"/>
          </w:tcPr>
          <w:p w:rsidR="00AF49F3" w:rsidRPr="00D97A1B" w:rsidRDefault="00AF49F3" w:rsidP="005157A7">
            <w:pPr>
              <w:ind w:right="-5"/>
              <w:jc w:val="center"/>
              <w:rPr>
                <w:b/>
              </w:rPr>
            </w:pPr>
            <w:r w:rsidRPr="00D97A1B">
              <w:rPr>
                <w:b/>
              </w:rPr>
              <w:t>Зміст</w:t>
            </w:r>
          </w:p>
        </w:tc>
      </w:tr>
      <w:tr w:rsidR="00AF49F3" w:rsidRPr="00D97A1B" w:rsidTr="005157A7">
        <w:trPr>
          <w:trHeight w:val="423"/>
        </w:trPr>
        <w:tc>
          <w:tcPr>
            <w:tcW w:w="493" w:type="pct"/>
          </w:tcPr>
          <w:p w:rsidR="00AF49F3" w:rsidRPr="00D97A1B" w:rsidRDefault="00AF49F3" w:rsidP="005157A7">
            <w:r w:rsidRPr="00D97A1B">
              <w:t>РН-2</w:t>
            </w:r>
          </w:p>
        </w:tc>
        <w:tc>
          <w:tcPr>
            <w:tcW w:w="4507" w:type="pct"/>
          </w:tcPr>
          <w:p w:rsidR="00AF49F3" w:rsidRPr="00D97A1B" w:rsidRDefault="00AF49F3" w:rsidP="005157A7">
            <w:pPr>
              <w:widowControl w:val="0"/>
              <w:suppressLineNumbers/>
              <w:suppressAutoHyphens/>
              <w:rPr>
                <w:shd w:val="clear" w:color="auto" w:fill="FFFFFF"/>
              </w:rPr>
            </w:pPr>
            <w:r w:rsidRPr="00D97A1B">
              <w:rPr>
                <w:rFonts w:eastAsia="Times New Roman"/>
              </w:rPr>
              <w:t>Давати відповіді, пояснювати, розуміти пояснення, дискутувати, звітувати державною мовою</w:t>
            </w:r>
          </w:p>
        </w:tc>
      </w:tr>
      <w:tr w:rsidR="00AF49F3" w:rsidRPr="00D97A1B" w:rsidTr="005157A7">
        <w:trPr>
          <w:trHeight w:val="423"/>
        </w:trPr>
        <w:tc>
          <w:tcPr>
            <w:tcW w:w="493" w:type="pct"/>
          </w:tcPr>
          <w:p w:rsidR="00AF49F3" w:rsidRPr="00D97A1B" w:rsidRDefault="00AF49F3" w:rsidP="005157A7">
            <w:pPr>
              <w:rPr>
                <w:shd w:val="clear" w:color="auto" w:fill="FFFFFF"/>
              </w:rPr>
            </w:pPr>
            <w:r w:rsidRPr="00D97A1B">
              <w:t>РН-5</w:t>
            </w:r>
          </w:p>
        </w:tc>
        <w:tc>
          <w:tcPr>
            <w:tcW w:w="4507" w:type="pct"/>
          </w:tcPr>
          <w:p w:rsidR="00AF49F3" w:rsidRPr="00D97A1B" w:rsidRDefault="00AF49F3" w:rsidP="005157A7">
            <w:pPr>
              <w:widowControl w:val="0"/>
              <w:suppressLineNumbers/>
              <w:suppressAutoHyphens/>
              <w:rPr>
                <w:shd w:val="clear" w:color="auto" w:fill="FFFFFF"/>
              </w:rPr>
            </w:pPr>
            <w:r w:rsidRPr="00D97A1B">
              <w:rPr>
                <w:rFonts w:eastAsia="Times New Roman"/>
              </w:rPr>
              <w:t>Досліджувати, експериментувати, аналізувати та оцінювати процеси та параметри транспортних систем</w:t>
            </w:r>
          </w:p>
        </w:tc>
      </w:tr>
      <w:tr w:rsidR="00AF49F3" w:rsidRPr="00D97A1B" w:rsidTr="005157A7">
        <w:trPr>
          <w:trHeight w:val="423"/>
        </w:trPr>
        <w:tc>
          <w:tcPr>
            <w:tcW w:w="493" w:type="pct"/>
          </w:tcPr>
          <w:p w:rsidR="00AF49F3" w:rsidRPr="00D97A1B" w:rsidRDefault="00AF49F3" w:rsidP="005157A7">
            <w:r w:rsidRPr="00D97A1B">
              <w:t>РН-7</w:t>
            </w:r>
          </w:p>
        </w:tc>
        <w:tc>
          <w:tcPr>
            <w:tcW w:w="4507" w:type="pct"/>
          </w:tcPr>
          <w:p w:rsidR="00AF49F3" w:rsidRPr="00D97A1B" w:rsidRDefault="00AF49F3" w:rsidP="005157A7">
            <w:pPr>
              <w:widowControl w:val="0"/>
              <w:suppressLineNumbers/>
              <w:suppressAutoHyphens/>
            </w:pPr>
            <w:r w:rsidRPr="00D97A1B">
              <w:rPr>
                <w:rFonts w:eastAsia="Times New Roman"/>
              </w:rPr>
              <w:t>Формулювати, модифікувати, розробляти нові ідеї</w:t>
            </w:r>
          </w:p>
        </w:tc>
      </w:tr>
      <w:tr w:rsidR="00AF49F3" w:rsidRPr="00C1300F" w:rsidTr="005157A7">
        <w:tc>
          <w:tcPr>
            <w:tcW w:w="493" w:type="pct"/>
          </w:tcPr>
          <w:p w:rsidR="00AF49F3" w:rsidRPr="00D97A1B" w:rsidRDefault="00AF49F3" w:rsidP="005157A7">
            <w:pPr>
              <w:rPr>
                <w:bCs/>
                <w:color w:val="000000"/>
                <w:lang w:eastAsia="zh-TW"/>
              </w:rPr>
            </w:pPr>
            <w:r w:rsidRPr="00D97A1B">
              <w:t>РН-9</w:t>
            </w:r>
          </w:p>
        </w:tc>
        <w:tc>
          <w:tcPr>
            <w:tcW w:w="4507" w:type="pct"/>
          </w:tcPr>
          <w:p w:rsidR="00AF49F3" w:rsidRPr="00D97A1B" w:rsidRDefault="00AF49F3" w:rsidP="005157A7">
            <w:pPr>
              <w:rPr>
                <w:shd w:val="clear" w:color="auto" w:fill="FFFFFF"/>
              </w:rPr>
            </w:pPr>
            <w:r w:rsidRPr="00D97A1B">
              <w:rPr>
                <w:lang w:eastAsia="uk-UA"/>
              </w:rPr>
              <w:t>Розробляти, планувати, впроваджувати методи організації безпечної ді</w:t>
            </w:r>
            <w:r w:rsidRPr="00D97A1B">
              <w:rPr>
                <w:lang w:eastAsia="uk-UA"/>
              </w:rPr>
              <w:t>я</w:t>
            </w:r>
            <w:r w:rsidRPr="00D97A1B">
              <w:rPr>
                <w:lang w:eastAsia="uk-UA"/>
              </w:rPr>
              <w:t>льності в транспортних системах</w:t>
            </w:r>
          </w:p>
        </w:tc>
      </w:tr>
    </w:tbl>
    <w:p w:rsidR="00AF49F3" w:rsidRDefault="00AF49F3" w:rsidP="00B94CF1">
      <w:pPr>
        <w:tabs>
          <w:tab w:val="left" w:pos="142"/>
          <w:tab w:val="left" w:pos="284"/>
          <w:tab w:val="left" w:pos="709"/>
          <w:tab w:val="left" w:pos="851"/>
        </w:tabs>
        <w:ind w:firstLine="567"/>
        <w:jc w:val="both"/>
        <w:rPr>
          <w:b/>
          <w:sz w:val="28"/>
          <w:szCs w:val="28"/>
          <w:lang w:eastAsia="uk-UA"/>
        </w:rPr>
      </w:pPr>
    </w:p>
    <w:p w:rsidR="00E811BF" w:rsidRPr="006E5ACF" w:rsidRDefault="00E811BF" w:rsidP="00B94CF1">
      <w:pPr>
        <w:tabs>
          <w:tab w:val="left" w:pos="142"/>
          <w:tab w:val="left" w:pos="284"/>
          <w:tab w:val="left" w:pos="709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r w:rsidRPr="00C9404D">
        <w:rPr>
          <w:b/>
          <w:sz w:val="28"/>
          <w:szCs w:val="28"/>
          <w:lang w:eastAsia="uk-UA"/>
        </w:rPr>
        <w:t>Мета дисципліни</w:t>
      </w:r>
      <w:r>
        <w:rPr>
          <w:sz w:val="28"/>
          <w:szCs w:val="28"/>
          <w:lang w:eastAsia="uk-UA"/>
        </w:rPr>
        <w:t xml:space="preserve"> </w:t>
      </w:r>
      <w:r w:rsidRPr="006E5ACF">
        <w:rPr>
          <w:sz w:val="28"/>
          <w:szCs w:val="28"/>
          <w:lang w:eastAsia="uk-UA"/>
        </w:rPr>
        <w:t xml:space="preserve">– </w:t>
      </w:r>
      <w:r w:rsidR="00D42889" w:rsidRPr="00D42889">
        <w:rPr>
          <w:sz w:val="28"/>
          <w:szCs w:val="28"/>
          <w:lang w:eastAsia="uk-UA"/>
        </w:rPr>
        <w:t>формування у студентів системних знань і розуміння концептуальних основ логістики, теорії і практики розвитку цього напряму, набуття навичок самостійної роботи із навчальним матеріалом стосовно сучасних методів управління матеріальними та ін</w:t>
      </w:r>
      <w:r w:rsidR="00524339">
        <w:rPr>
          <w:sz w:val="28"/>
          <w:szCs w:val="28"/>
          <w:lang w:eastAsia="uk-UA"/>
        </w:rPr>
        <w:t>шими потоками в сучасних умовах</w:t>
      </w:r>
      <w:r w:rsidR="006E5ED8">
        <w:rPr>
          <w:sz w:val="28"/>
          <w:szCs w:val="28"/>
          <w:lang w:eastAsia="uk-UA"/>
        </w:rPr>
        <w:t>, з</w:t>
      </w:r>
      <w:r w:rsidR="006E5ED8" w:rsidRPr="006E5ED8">
        <w:rPr>
          <w:sz w:val="28"/>
          <w:szCs w:val="28"/>
          <w:lang w:eastAsia="uk-UA"/>
        </w:rPr>
        <w:t>датність аналізувати параметри і показники функціонування транспортних процесів і систем</w:t>
      </w:r>
      <w:r w:rsidR="006E5ED8">
        <w:rPr>
          <w:sz w:val="28"/>
          <w:szCs w:val="28"/>
          <w:lang w:eastAsia="uk-UA"/>
        </w:rPr>
        <w:t>, знати та розуміти</w:t>
      </w:r>
      <w:r w:rsidR="006E5ED8" w:rsidRPr="006E5ED8">
        <w:rPr>
          <w:sz w:val="28"/>
          <w:szCs w:val="28"/>
          <w:lang w:eastAsia="uk-UA"/>
        </w:rPr>
        <w:t xml:space="preserve"> логістичн</w:t>
      </w:r>
      <w:r w:rsidR="006E5ED8">
        <w:rPr>
          <w:sz w:val="28"/>
          <w:szCs w:val="28"/>
          <w:lang w:eastAsia="uk-UA"/>
        </w:rPr>
        <w:t>е</w:t>
      </w:r>
      <w:r w:rsidR="006E5ED8" w:rsidRPr="006E5ED8">
        <w:rPr>
          <w:sz w:val="28"/>
          <w:szCs w:val="28"/>
          <w:lang w:eastAsia="uk-UA"/>
        </w:rPr>
        <w:t xml:space="preserve"> управління матеріальними та іншим потоками</w:t>
      </w:r>
      <w:r w:rsidR="006E5ED8">
        <w:rPr>
          <w:sz w:val="28"/>
          <w:szCs w:val="28"/>
          <w:lang w:eastAsia="uk-UA"/>
        </w:rPr>
        <w:t>.</w:t>
      </w:r>
    </w:p>
    <w:p w:rsidR="00E811BF" w:rsidRPr="006E5ACF" w:rsidRDefault="00E811BF" w:rsidP="00B94CF1">
      <w:pPr>
        <w:pStyle w:val="3"/>
        <w:widowControl w:val="0"/>
        <w:ind w:left="0" w:firstLine="567"/>
        <w:rPr>
          <w:spacing w:val="0"/>
          <w:szCs w:val="28"/>
        </w:rPr>
      </w:pPr>
      <w:r w:rsidRPr="006E5ACF">
        <w:rPr>
          <w:spacing w:val="0"/>
          <w:szCs w:val="28"/>
          <w:lang w:eastAsia="uk-UA"/>
        </w:rPr>
        <w:t>Реалізація мети вимагає трансформації програмних результатів навчання</w:t>
      </w:r>
      <w:r w:rsidRPr="006E5ACF">
        <w:rPr>
          <w:spacing w:val="0"/>
          <w:szCs w:val="28"/>
        </w:rPr>
        <w:t xml:space="preserve"> в дисциплінарні та </w:t>
      </w:r>
      <w:r>
        <w:rPr>
          <w:spacing w:val="0"/>
          <w:szCs w:val="28"/>
        </w:rPr>
        <w:t xml:space="preserve">адекватний </w:t>
      </w:r>
      <w:r w:rsidRPr="006E5ACF">
        <w:rPr>
          <w:spacing w:val="0"/>
          <w:szCs w:val="28"/>
        </w:rPr>
        <w:t>відбір змісту навчальної дисципліни за цим критерієм.</w:t>
      </w:r>
    </w:p>
    <w:p w:rsidR="00E811BF" w:rsidRPr="002956A2" w:rsidRDefault="00E811BF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" w:name="_Toc523035522"/>
      <w:bookmarkStart w:id="3" w:name="_Hlk497602021"/>
      <w:bookmarkEnd w:id="1"/>
      <w:r w:rsidRPr="002956A2">
        <w:rPr>
          <w:rFonts w:ascii="Times New Roman" w:hAnsi="Times New Roman"/>
          <w:b/>
          <w:bCs/>
          <w:color w:val="000000"/>
          <w:sz w:val="28"/>
          <w:szCs w:val="28"/>
        </w:rPr>
        <w:t>2 ОЧІКУВАНІ ДИСЦИПЛІНАРНІ РЕЗУЛЬТАТИ НАВЧАННЯ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"/>
        <w:gridCol w:w="8882"/>
      </w:tblGrid>
      <w:tr w:rsidR="00E811BF" w:rsidRPr="00D97A1B" w:rsidTr="00B01134">
        <w:trPr>
          <w:tblHeader/>
        </w:trPr>
        <w:tc>
          <w:tcPr>
            <w:tcW w:w="493" w:type="pct"/>
            <w:vMerge w:val="restart"/>
            <w:vAlign w:val="center"/>
          </w:tcPr>
          <w:p w:rsidR="00E811BF" w:rsidRPr="00D97A1B" w:rsidRDefault="00E811BF" w:rsidP="001508A1">
            <w:pPr>
              <w:jc w:val="center"/>
              <w:rPr>
                <w:b/>
              </w:rPr>
            </w:pPr>
            <w:r w:rsidRPr="00D97A1B">
              <w:rPr>
                <w:b/>
              </w:rPr>
              <w:t>Шифр</w:t>
            </w:r>
          </w:p>
          <w:p w:rsidR="00E811BF" w:rsidRPr="00D97A1B" w:rsidRDefault="00E811BF" w:rsidP="001508A1">
            <w:pPr>
              <w:jc w:val="center"/>
              <w:rPr>
                <w:b/>
              </w:rPr>
            </w:pPr>
            <w:r w:rsidRPr="00D97A1B">
              <w:rPr>
                <w:b/>
              </w:rPr>
              <w:t>ПРН</w:t>
            </w:r>
          </w:p>
        </w:tc>
        <w:tc>
          <w:tcPr>
            <w:tcW w:w="4507" w:type="pct"/>
            <w:vAlign w:val="center"/>
          </w:tcPr>
          <w:p w:rsidR="00E811BF" w:rsidRPr="00D97A1B" w:rsidRDefault="00E811BF" w:rsidP="001508A1">
            <w:pPr>
              <w:ind w:right="-5"/>
              <w:jc w:val="center"/>
              <w:rPr>
                <w:b/>
              </w:rPr>
            </w:pPr>
            <w:r w:rsidRPr="00D97A1B">
              <w:rPr>
                <w:b/>
              </w:rPr>
              <w:t>Дисциплінарні результати навчання (ДРН)</w:t>
            </w:r>
          </w:p>
        </w:tc>
      </w:tr>
      <w:tr w:rsidR="00D97A1B" w:rsidRPr="00D97A1B" w:rsidTr="00D97A1B">
        <w:trPr>
          <w:tblHeader/>
        </w:trPr>
        <w:tc>
          <w:tcPr>
            <w:tcW w:w="493" w:type="pct"/>
            <w:vMerge/>
            <w:vAlign w:val="center"/>
          </w:tcPr>
          <w:p w:rsidR="00D97A1B" w:rsidRPr="00D97A1B" w:rsidRDefault="00D97A1B" w:rsidP="001508A1">
            <w:pPr>
              <w:jc w:val="center"/>
              <w:rPr>
                <w:b/>
              </w:rPr>
            </w:pPr>
          </w:p>
        </w:tc>
        <w:tc>
          <w:tcPr>
            <w:tcW w:w="4507" w:type="pct"/>
            <w:vAlign w:val="center"/>
          </w:tcPr>
          <w:p w:rsidR="00D97A1B" w:rsidRPr="00D97A1B" w:rsidRDefault="00D97A1B" w:rsidP="001508A1">
            <w:pPr>
              <w:ind w:right="-5"/>
              <w:jc w:val="center"/>
              <w:rPr>
                <w:b/>
              </w:rPr>
            </w:pPr>
            <w:r w:rsidRPr="00D97A1B">
              <w:rPr>
                <w:b/>
              </w:rPr>
              <w:t>Зміст</w:t>
            </w:r>
          </w:p>
        </w:tc>
      </w:tr>
      <w:tr w:rsidR="00D97A1B" w:rsidRPr="00D97A1B" w:rsidTr="00D97A1B">
        <w:trPr>
          <w:trHeight w:val="423"/>
        </w:trPr>
        <w:tc>
          <w:tcPr>
            <w:tcW w:w="493" w:type="pct"/>
          </w:tcPr>
          <w:p w:rsidR="00D97A1B" w:rsidRPr="00D97A1B" w:rsidRDefault="00D97A1B" w:rsidP="00AF49F3">
            <w:r w:rsidRPr="00D97A1B">
              <w:t>РН-</w:t>
            </w:r>
            <w:r w:rsidR="00AF49F3">
              <w:t>11</w:t>
            </w:r>
          </w:p>
        </w:tc>
        <w:tc>
          <w:tcPr>
            <w:tcW w:w="4507" w:type="pct"/>
          </w:tcPr>
          <w:p w:rsidR="00D97A1B" w:rsidRPr="00D97A1B" w:rsidRDefault="00AF49F3" w:rsidP="005B5C31">
            <w:pPr>
              <w:widowControl w:val="0"/>
              <w:suppressLineNumbers/>
              <w:suppressAutoHyphens/>
              <w:rPr>
                <w:shd w:val="clear" w:color="auto" w:fill="FFFFFF"/>
              </w:rPr>
            </w:pPr>
            <w:r w:rsidRPr="00AF49F3">
              <w:rPr>
                <w:rFonts w:eastAsia="Times New Roman"/>
                <w:lang w:eastAsia="uk-UA"/>
              </w:rPr>
              <w:t>Розділяти на категорії транспортні процеси. Оцінювати складні параметри транспортних систем. Виконувати системний аналіз</w:t>
            </w:r>
          </w:p>
        </w:tc>
      </w:tr>
      <w:tr w:rsidR="00D97A1B" w:rsidRPr="00D97A1B" w:rsidTr="00D97A1B">
        <w:trPr>
          <w:trHeight w:val="423"/>
        </w:trPr>
        <w:tc>
          <w:tcPr>
            <w:tcW w:w="493" w:type="pct"/>
          </w:tcPr>
          <w:p w:rsidR="00D97A1B" w:rsidRPr="00D97A1B" w:rsidRDefault="00D97A1B" w:rsidP="00D97A1B">
            <w:pPr>
              <w:rPr>
                <w:shd w:val="clear" w:color="auto" w:fill="FFFFFF"/>
              </w:rPr>
            </w:pPr>
            <w:bookmarkStart w:id="4" w:name="_Hlk498188405"/>
            <w:r w:rsidRPr="00D97A1B">
              <w:t>РН-</w:t>
            </w:r>
            <w:r w:rsidR="00AF49F3">
              <w:t>1</w:t>
            </w:r>
            <w:r w:rsidRPr="00D97A1B">
              <w:t>5</w:t>
            </w:r>
          </w:p>
        </w:tc>
        <w:tc>
          <w:tcPr>
            <w:tcW w:w="4507" w:type="pct"/>
          </w:tcPr>
          <w:p w:rsidR="00D97A1B" w:rsidRPr="00D97A1B" w:rsidRDefault="00AF49F3" w:rsidP="005B5C31">
            <w:pPr>
              <w:widowControl w:val="0"/>
              <w:suppressLineNumbers/>
              <w:suppressAutoHyphens/>
              <w:rPr>
                <w:shd w:val="clear" w:color="auto" w:fill="FFFFFF"/>
              </w:rPr>
            </w:pPr>
            <w:r w:rsidRPr="00AF49F3">
              <w:rPr>
                <w:rFonts w:eastAsia="Times New Roman"/>
                <w:lang w:eastAsia="uk-UA"/>
              </w:rPr>
              <w:t>Оцінювати параметри транспортних потоків. Проектувати схеми і мережі транспортних систем. Організовувати технології управління транспортними потоками.</w:t>
            </w:r>
          </w:p>
        </w:tc>
      </w:tr>
      <w:tr w:rsidR="00D97A1B" w:rsidRPr="00D97A1B" w:rsidTr="00D97A1B">
        <w:trPr>
          <w:trHeight w:val="423"/>
        </w:trPr>
        <w:tc>
          <w:tcPr>
            <w:tcW w:w="493" w:type="pct"/>
          </w:tcPr>
          <w:p w:rsidR="00D97A1B" w:rsidRPr="00D97A1B" w:rsidRDefault="00D97A1B" w:rsidP="001431D6">
            <w:r w:rsidRPr="00D97A1B">
              <w:t>РН-</w:t>
            </w:r>
            <w:r w:rsidR="00AF49F3">
              <w:t>1</w:t>
            </w:r>
            <w:r w:rsidRPr="00D97A1B">
              <w:t>7</w:t>
            </w:r>
          </w:p>
        </w:tc>
        <w:tc>
          <w:tcPr>
            <w:tcW w:w="4507" w:type="pct"/>
          </w:tcPr>
          <w:p w:rsidR="00D97A1B" w:rsidRPr="00D97A1B" w:rsidRDefault="00AF49F3" w:rsidP="005B5C31">
            <w:pPr>
              <w:widowControl w:val="0"/>
              <w:suppressLineNumbers/>
              <w:suppressAutoHyphens/>
            </w:pPr>
            <w:r w:rsidRPr="00AF49F3">
              <w:rPr>
                <w:rFonts w:eastAsia="Times New Roman"/>
              </w:rPr>
              <w:t>Установлювати зв’язки між різними ланцюгами постачань. Визначення функцій логістичних центрів. Виділяти особливості супутніх інформаційних і фінансових потоків.</w:t>
            </w:r>
          </w:p>
        </w:tc>
      </w:tr>
      <w:tr w:rsidR="00D97A1B" w:rsidRPr="00C1300F" w:rsidTr="00D97A1B">
        <w:tc>
          <w:tcPr>
            <w:tcW w:w="493" w:type="pct"/>
          </w:tcPr>
          <w:p w:rsidR="00D97A1B" w:rsidRPr="00D97A1B" w:rsidRDefault="00D97A1B" w:rsidP="00AF49F3">
            <w:pPr>
              <w:rPr>
                <w:bCs/>
                <w:color w:val="000000"/>
                <w:lang w:eastAsia="zh-TW"/>
              </w:rPr>
            </w:pPr>
            <w:r w:rsidRPr="00D97A1B">
              <w:t>РН-</w:t>
            </w:r>
            <w:r w:rsidR="00AF49F3">
              <w:t>24</w:t>
            </w:r>
          </w:p>
        </w:tc>
        <w:tc>
          <w:tcPr>
            <w:tcW w:w="4507" w:type="pct"/>
          </w:tcPr>
          <w:p w:rsidR="00D97A1B" w:rsidRPr="00D97A1B" w:rsidRDefault="00AF49F3" w:rsidP="005B5C31">
            <w:pPr>
              <w:rPr>
                <w:shd w:val="clear" w:color="auto" w:fill="FFFFFF"/>
              </w:rPr>
            </w:pPr>
            <w:r w:rsidRPr="00AF49F3">
              <w:rPr>
                <w:rFonts w:eastAsia="Times New Roman"/>
              </w:rPr>
              <w:t>Вибирати навігаційні системи. Аналізувати алгоритми навігаційних систем. Використовувати електронні карти.</w:t>
            </w:r>
          </w:p>
        </w:tc>
      </w:tr>
      <w:tr w:rsidR="00AF49F3" w:rsidRPr="00C1300F" w:rsidTr="00D97A1B">
        <w:tc>
          <w:tcPr>
            <w:tcW w:w="493" w:type="pct"/>
          </w:tcPr>
          <w:p w:rsidR="00AF49F3" w:rsidRPr="00D97A1B" w:rsidRDefault="004550C4" w:rsidP="00AF49F3">
            <w:r>
              <w:t>РН-25</w:t>
            </w:r>
          </w:p>
        </w:tc>
        <w:tc>
          <w:tcPr>
            <w:tcW w:w="4507" w:type="pct"/>
          </w:tcPr>
          <w:p w:rsidR="00AF49F3" w:rsidRPr="00AF49F3" w:rsidRDefault="004550C4" w:rsidP="005B5C31">
            <w:pPr>
              <w:rPr>
                <w:rFonts w:eastAsia="Times New Roman"/>
              </w:rPr>
            </w:pPr>
            <w:r w:rsidRPr="00A64033">
              <w:t>Вибирати методи прогнозування стану і параметрів транспортних систем. Досліджув</w:t>
            </w:r>
            <w:r w:rsidRPr="00A64033">
              <w:t>а</w:t>
            </w:r>
            <w:r w:rsidRPr="00A64033">
              <w:t>ти еволюцію транспортних систем. Робити висновки щодо шляхів використання досліджень розвитку транспортних си</w:t>
            </w:r>
            <w:r w:rsidRPr="00A64033">
              <w:t>с</w:t>
            </w:r>
            <w:r w:rsidRPr="00A64033">
              <w:t>тем.</w:t>
            </w:r>
          </w:p>
        </w:tc>
      </w:tr>
    </w:tbl>
    <w:p w:rsidR="004550C4" w:rsidRDefault="004550C4" w:rsidP="004550C4">
      <w:pPr>
        <w:pStyle w:val="1"/>
        <w:spacing w:after="120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5" w:name="_Toc523035523"/>
      <w:bookmarkStart w:id="6" w:name="_Toc503465802"/>
      <w:bookmarkStart w:id="7" w:name="_Hlk497602067"/>
      <w:bookmarkEnd w:id="3"/>
      <w:bookmarkEnd w:id="4"/>
    </w:p>
    <w:p w:rsidR="00E811BF" w:rsidRDefault="00E811BF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> БАЗОВІ ДИСЦИПЛІНИ</w:t>
      </w:r>
      <w:bookmarkEnd w:id="5"/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8"/>
        <w:gridCol w:w="6234"/>
      </w:tblGrid>
      <w:tr w:rsidR="00E811BF" w:rsidRPr="00E31962" w:rsidTr="00CD17DF">
        <w:trPr>
          <w:tblHeader/>
        </w:trPr>
        <w:tc>
          <w:tcPr>
            <w:tcW w:w="1836" w:type="pct"/>
            <w:vAlign w:val="center"/>
          </w:tcPr>
          <w:p w:rsidR="00E811BF" w:rsidRPr="00E31962" w:rsidRDefault="00E811BF" w:rsidP="00234B6B">
            <w:pPr>
              <w:jc w:val="center"/>
              <w:rPr>
                <w:b/>
                <w:bCs/>
                <w:lang w:eastAsia="zh-TW"/>
              </w:rPr>
            </w:pPr>
            <w:r w:rsidRPr="00E31962">
              <w:rPr>
                <w:b/>
              </w:rPr>
              <w:t>Назва дисципліни</w:t>
            </w:r>
          </w:p>
        </w:tc>
        <w:tc>
          <w:tcPr>
            <w:tcW w:w="3164" w:type="pct"/>
            <w:vAlign w:val="center"/>
          </w:tcPr>
          <w:p w:rsidR="00E811BF" w:rsidRPr="00E31962" w:rsidRDefault="00E811BF" w:rsidP="00234B6B">
            <w:pPr>
              <w:ind w:right="-5"/>
              <w:jc w:val="center"/>
              <w:rPr>
                <w:b/>
              </w:rPr>
            </w:pPr>
            <w:r w:rsidRPr="00E31962">
              <w:rPr>
                <w:b/>
              </w:rPr>
              <w:t>Здобуті результати навчання</w:t>
            </w:r>
          </w:p>
        </w:tc>
      </w:tr>
      <w:tr w:rsidR="006C6D73" w:rsidRPr="006D007B" w:rsidTr="001431D6">
        <w:trPr>
          <w:trHeight w:val="569"/>
        </w:trPr>
        <w:tc>
          <w:tcPr>
            <w:tcW w:w="1836" w:type="pct"/>
            <w:vAlign w:val="center"/>
          </w:tcPr>
          <w:p w:rsidR="006C6D73" w:rsidRPr="00AF1E0E" w:rsidRDefault="006A0883" w:rsidP="006A0883">
            <w:pPr>
              <w:rPr>
                <w:spacing w:val="-6"/>
                <w:lang w:eastAsia="uk-UA"/>
              </w:rPr>
            </w:pPr>
            <w:r>
              <w:rPr>
                <w:spacing w:val="-6"/>
                <w:lang w:eastAsia="uk-UA"/>
              </w:rPr>
              <w:t>3 1</w:t>
            </w:r>
            <w:r w:rsidR="006C6D73" w:rsidRPr="00AF1E0E">
              <w:rPr>
                <w:spacing w:val="-6"/>
                <w:lang w:eastAsia="uk-UA"/>
              </w:rPr>
              <w:t xml:space="preserve"> </w:t>
            </w:r>
            <w:r>
              <w:rPr>
                <w:lang w:eastAsia="uk-UA"/>
              </w:rPr>
              <w:t>Українська мова</w:t>
            </w:r>
          </w:p>
        </w:tc>
        <w:tc>
          <w:tcPr>
            <w:tcW w:w="3164" w:type="pct"/>
            <w:vAlign w:val="center"/>
          </w:tcPr>
          <w:p w:rsidR="006C6D73" w:rsidRPr="0009529C" w:rsidRDefault="006A0883" w:rsidP="0009529C">
            <w:pPr>
              <w:rPr>
                <w:spacing w:val="-6"/>
                <w:lang w:eastAsia="uk-UA"/>
              </w:rPr>
            </w:pPr>
            <w:r w:rsidRPr="00362FA3">
              <w:rPr>
                <w:lang w:eastAsia="uk-UA"/>
              </w:rPr>
              <w:t>Застосовувати, використовувати інформаційні і комунікаційні технології</w:t>
            </w:r>
          </w:p>
        </w:tc>
      </w:tr>
      <w:tr w:rsidR="00613571" w:rsidRPr="006D007B" w:rsidTr="00CD17DF">
        <w:tc>
          <w:tcPr>
            <w:tcW w:w="1836" w:type="pct"/>
          </w:tcPr>
          <w:p w:rsidR="00613571" w:rsidRDefault="006A0883" w:rsidP="00F74369">
            <w:pPr>
              <w:rPr>
                <w:spacing w:val="-6"/>
                <w:lang w:eastAsia="uk-UA"/>
              </w:rPr>
            </w:pPr>
            <w:r>
              <w:rPr>
                <w:spacing w:val="-6"/>
                <w:lang w:eastAsia="uk-UA"/>
              </w:rPr>
              <w:t>Б 1 Вища математика</w:t>
            </w:r>
          </w:p>
        </w:tc>
        <w:tc>
          <w:tcPr>
            <w:tcW w:w="3164" w:type="pct"/>
          </w:tcPr>
          <w:p w:rsidR="006340D5" w:rsidRDefault="006A0883" w:rsidP="0009529C">
            <w:r w:rsidRPr="00362FA3">
              <w:rPr>
                <w:lang w:eastAsia="uk-UA"/>
              </w:rPr>
              <w:t>Пра</w:t>
            </w:r>
            <w:r>
              <w:rPr>
                <w:lang w:eastAsia="uk-UA"/>
              </w:rPr>
              <w:t>цювати за професійною діяльністю</w:t>
            </w:r>
          </w:p>
        </w:tc>
      </w:tr>
      <w:tr w:rsidR="006A0883" w:rsidRPr="006D007B" w:rsidTr="00CD17DF">
        <w:tc>
          <w:tcPr>
            <w:tcW w:w="1836" w:type="pct"/>
          </w:tcPr>
          <w:p w:rsidR="006A0883" w:rsidRDefault="006A0883" w:rsidP="00E22F15">
            <w:pPr>
              <w:rPr>
                <w:spacing w:val="-6"/>
                <w:lang w:eastAsia="uk-UA"/>
              </w:rPr>
            </w:pPr>
            <w:r>
              <w:rPr>
                <w:spacing w:val="-6"/>
                <w:lang w:eastAsia="uk-UA"/>
              </w:rPr>
              <w:t>Ф 18 Основи маркетингу</w:t>
            </w:r>
          </w:p>
        </w:tc>
        <w:tc>
          <w:tcPr>
            <w:tcW w:w="3164" w:type="pct"/>
          </w:tcPr>
          <w:p w:rsidR="006A0883" w:rsidRDefault="006A0883" w:rsidP="00E22F15">
            <w:r w:rsidRPr="00362FA3">
              <w:rPr>
                <w:lang w:eastAsia="uk-UA"/>
              </w:rPr>
              <w:t>Оцінювати соціальний ефект. Оцінювати економічний ефект. Робити висновки щодо співвідношення між соціальними і економічними показниками транспортних систем. </w:t>
            </w:r>
          </w:p>
        </w:tc>
      </w:tr>
      <w:tr w:rsidR="006340D5" w:rsidRPr="006D007B" w:rsidTr="00CD17DF">
        <w:tc>
          <w:tcPr>
            <w:tcW w:w="1836" w:type="pct"/>
          </w:tcPr>
          <w:p w:rsidR="006340D5" w:rsidRPr="006D007B" w:rsidRDefault="006340D5" w:rsidP="00E22F15">
            <w:pPr>
              <w:rPr>
                <w:highlight w:val="yellow"/>
              </w:rPr>
            </w:pPr>
            <w:r>
              <w:rPr>
                <w:spacing w:val="-6"/>
                <w:lang w:eastAsia="uk-UA"/>
              </w:rPr>
              <w:t xml:space="preserve">Ф19 Основи менеджменту </w:t>
            </w:r>
          </w:p>
        </w:tc>
        <w:tc>
          <w:tcPr>
            <w:tcW w:w="3164" w:type="pct"/>
          </w:tcPr>
          <w:p w:rsidR="006340D5" w:rsidRPr="006D007B" w:rsidRDefault="006340D5" w:rsidP="00E22F15">
            <w:pPr>
              <w:rPr>
                <w:highlight w:val="yellow"/>
              </w:rPr>
            </w:pPr>
            <w:r>
              <w:t>Досліджувати види і типи транспортних систем. Знаходити рішення оптимізації параметрів транспортних систем. Оцінювати ефективність транспортних систем.</w:t>
            </w:r>
          </w:p>
        </w:tc>
      </w:tr>
    </w:tbl>
    <w:p w:rsidR="00E811BF" w:rsidRPr="000E5B22" w:rsidRDefault="00E811BF" w:rsidP="001508A1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8" w:name="_Toc523035524"/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 ОБСЯГ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РОЗПОДІЛ ЗА ФОРМАМИ ОРГАНІЗАЦІЇ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ОСВІТНЬОГО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649"/>
        <w:gridCol w:w="1202"/>
        <w:gridCol w:w="1330"/>
        <w:gridCol w:w="1202"/>
        <w:gridCol w:w="1330"/>
        <w:gridCol w:w="1202"/>
        <w:gridCol w:w="1413"/>
      </w:tblGrid>
      <w:tr w:rsidR="00E811BF" w:rsidRPr="00596FFF" w:rsidTr="00B144FB">
        <w:tc>
          <w:tcPr>
            <w:tcW w:w="774" w:type="pct"/>
            <w:vMerge w:val="restart"/>
            <w:vAlign w:val="center"/>
          </w:tcPr>
          <w:p w:rsidR="00E811BF" w:rsidRPr="00596FFF" w:rsidRDefault="00E811BF" w:rsidP="00234B6B">
            <w:pPr>
              <w:jc w:val="center"/>
              <w:rPr>
                <w:b/>
              </w:rPr>
            </w:pPr>
            <w:r w:rsidRPr="00596FFF">
              <w:rPr>
                <w:b/>
              </w:rPr>
              <w:t>Вид навчальних занять</w:t>
            </w:r>
          </w:p>
        </w:tc>
        <w:tc>
          <w:tcPr>
            <w:tcW w:w="326" w:type="pct"/>
            <w:vMerge w:val="restart"/>
            <w:textDirection w:val="btLr"/>
            <w:vAlign w:val="center"/>
          </w:tcPr>
          <w:p w:rsidR="00E811BF" w:rsidRPr="00596FFF" w:rsidRDefault="00E811BF" w:rsidP="00984C5D">
            <w:pPr>
              <w:spacing w:after="120"/>
              <w:ind w:left="113" w:right="-6"/>
              <w:jc w:val="center"/>
              <w:rPr>
                <w:b/>
              </w:rPr>
            </w:pPr>
            <w:r w:rsidRPr="00596FFF">
              <w:rPr>
                <w:b/>
              </w:rPr>
              <w:t>Обсяг</w:t>
            </w:r>
            <w:r w:rsidRPr="00596FFF">
              <w:t xml:space="preserve">, </w:t>
            </w:r>
            <w:r w:rsidRPr="00596FFF">
              <w:rPr>
                <w:i/>
              </w:rPr>
              <w:t>години</w:t>
            </w:r>
          </w:p>
        </w:tc>
        <w:tc>
          <w:tcPr>
            <w:tcW w:w="3899" w:type="pct"/>
            <w:gridSpan w:val="6"/>
            <w:vAlign w:val="center"/>
          </w:tcPr>
          <w:p w:rsidR="00E811BF" w:rsidRPr="00596FFF" w:rsidRDefault="00E811BF" w:rsidP="00234B6B">
            <w:pPr>
              <w:ind w:right="-5"/>
              <w:jc w:val="center"/>
              <w:rPr>
                <w:b/>
              </w:rPr>
            </w:pPr>
            <w:r w:rsidRPr="00596FFF">
              <w:rPr>
                <w:b/>
              </w:rPr>
              <w:t>Розподіл за формами навчання</w:t>
            </w:r>
            <w:r w:rsidRPr="00596FFF">
              <w:rPr>
                <w:i/>
              </w:rPr>
              <w:t>, години</w:t>
            </w:r>
          </w:p>
        </w:tc>
      </w:tr>
      <w:tr w:rsidR="00E811BF" w:rsidRPr="00596FFF" w:rsidTr="00B144FB">
        <w:tc>
          <w:tcPr>
            <w:tcW w:w="774" w:type="pct"/>
            <w:vMerge/>
            <w:vAlign w:val="center"/>
          </w:tcPr>
          <w:p w:rsidR="00E811BF" w:rsidRPr="00596FFF" w:rsidRDefault="00E811BF" w:rsidP="00234B6B">
            <w:pPr>
              <w:jc w:val="center"/>
              <w:rPr>
                <w:b/>
              </w:rPr>
            </w:pPr>
          </w:p>
        </w:tc>
        <w:tc>
          <w:tcPr>
            <w:tcW w:w="326" w:type="pct"/>
            <w:vMerge/>
          </w:tcPr>
          <w:p w:rsidR="00E811BF" w:rsidRPr="00596FFF" w:rsidRDefault="00E811BF" w:rsidP="00234B6B">
            <w:pPr>
              <w:jc w:val="center"/>
              <w:rPr>
                <w:b/>
              </w:rPr>
            </w:pPr>
          </w:p>
        </w:tc>
        <w:tc>
          <w:tcPr>
            <w:tcW w:w="1285" w:type="pct"/>
            <w:gridSpan w:val="2"/>
            <w:vAlign w:val="center"/>
          </w:tcPr>
          <w:p w:rsidR="00E811BF" w:rsidRPr="00596FFF" w:rsidRDefault="00E811BF" w:rsidP="00234B6B">
            <w:pPr>
              <w:jc w:val="center"/>
              <w:rPr>
                <w:b/>
              </w:rPr>
            </w:pPr>
            <w:r w:rsidRPr="00596FFF">
              <w:rPr>
                <w:b/>
              </w:rPr>
              <w:t>денна</w:t>
            </w:r>
          </w:p>
        </w:tc>
        <w:tc>
          <w:tcPr>
            <w:tcW w:w="1285" w:type="pct"/>
            <w:gridSpan w:val="2"/>
            <w:vAlign w:val="center"/>
          </w:tcPr>
          <w:p w:rsidR="00E811BF" w:rsidRPr="00596FFF" w:rsidRDefault="00E811BF" w:rsidP="00234B6B">
            <w:pPr>
              <w:jc w:val="center"/>
              <w:rPr>
                <w:b/>
              </w:rPr>
            </w:pPr>
            <w:r w:rsidRPr="00596FFF">
              <w:rPr>
                <w:b/>
              </w:rPr>
              <w:t>вечірня</w:t>
            </w:r>
          </w:p>
        </w:tc>
        <w:tc>
          <w:tcPr>
            <w:tcW w:w="1330" w:type="pct"/>
            <w:gridSpan w:val="2"/>
            <w:vAlign w:val="center"/>
          </w:tcPr>
          <w:p w:rsidR="00E811BF" w:rsidRPr="00596FFF" w:rsidRDefault="00E811BF" w:rsidP="00234B6B">
            <w:pPr>
              <w:ind w:right="-5"/>
              <w:jc w:val="center"/>
              <w:rPr>
                <w:b/>
              </w:rPr>
            </w:pPr>
            <w:r w:rsidRPr="00596FFF">
              <w:rPr>
                <w:b/>
              </w:rPr>
              <w:t>заочна</w:t>
            </w:r>
          </w:p>
        </w:tc>
      </w:tr>
      <w:tr w:rsidR="00E811BF" w:rsidRPr="00596FFF" w:rsidTr="00B144FB">
        <w:tc>
          <w:tcPr>
            <w:tcW w:w="774" w:type="pct"/>
            <w:vMerge/>
            <w:vAlign w:val="center"/>
          </w:tcPr>
          <w:p w:rsidR="00E811BF" w:rsidRPr="00596FFF" w:rsidRDefault="00E811BF" w:rsidP="00234B6B">
            <w:pPr>
              <w:jc w:val="center"/>
            </w:pPr>
          </w:p>
        </w:tc>
        <w:tc>
          <w:tcPr>
            <w:tcW w:w="326" w:type="pct"/>
            <w:vMerge/>
          </w:tcPr>
          <w:p w:rsidR="00E811BF" w:rsidRPr="00596FFF" w:rsidRDefault="00E811BF" w:rsidP="00234B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0" w:type="pct"/>
          </w:tcPr>
          <w:p w:rsidR="00E811BF" w:rsidRPr="00596FFF" w:rsidRDefault="00E811BF" w:rsidP="00234B6B">
            <w:pPr>
              <w:jc w:val="center"/>
              <w:rPr>
                <w:bCs/>
                <w:color w:val="000000"/>
              </w:rPr>
            </w:pPr>
            <w:r w:rsidRPr="00596FFF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5" w:type="pct"/>
            <w:vAlign w:val="center"/>
          </w:tcPr>
          <w:p w:rsidR="00E811BF" w:rsidRPr="00596FFF" w:rsidRDefault="00E811BF" w:rsidP="00234B6B">
            <w:pPr>
              <w:jc w:val="center"/>
            </w:pPr>
            <w:r w:rsidRPr="00596FFF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10" w:type="pct"/>
          </w:tcPr>
          <w:p w:rsidR="00E811BF" w:rsidRPr="00596FFF" w:rsidRDefault="00E811BF" w:rsidP="00234B6B">
            <w:pPr>
              <w:jc w:val="center"/>
              <w:rPr>
                <w:bCs/>
                <w:color w:val="000000"/>
              </w:rPr>
            </w:pPr>
            <w:r w:rsidRPr="00596FFF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5" w:type="pct"/>
            <w:vAlign w:val="center"/>
          </w:tcPr>
          <w:p w:rsidR="00E811BF" w:rsidRPr="00596FFF" w:rsidRDefault="00E811BF" w:rsidP="00234B6B">
            <w:pPr>
              <w:jc w:val="center"/>
            </w:pPr>
            <w:r w:rsidRPr="00596FFF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10" w:type="pct"/>
          </w:tcPr>
          <w:p w:rsidR="00E811BF" w:rsidRPr="00596FFF" w:rsidRDefault="00E811BF" w:rsidP="00234B6B">
            <w:pPr>
              <w:jc w:val="center"/>
              <w:rPr>
                <w:bCs/>
                <w:color w:val="000000"/>
              </w:rPr>
            </w:pPr>
            <w:r w:rsidRPr="00596FFF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720" w:type="pct"/>
            <w:vAlign w:val="center"/>
          </w:tcPr>
          <w:p w:rsidR="00E811BF" w:rsidRPr="00596FFF" w:rsidRDefault="00E811BF" w:rsidP="00234B6B">
            <w:pPr>
              <w:jc w:val="center"/>
            </w:pPr>
            <w:r w:rsidRPr="00596FFF">
              <w:rPr>
                <w:sz w:val="22"/>
                <w:szCs w:val="22"/>
              </w:rPr>
              <w:t>самостійна робота</w:t>
            </w:r>
          </w:p>
        </w:tc>
      </w:tr>
      <w:tr w:rsidR="008634E9" w:rsidRPr="00596FFF" w:rsidTr="00B144FB">
        <w:tc>
          <w:tcPr>
            <w:tcW w:w="772" w:type="pct"/>
            <w:vAlign w:val="center"/>
          </w:tcPr>
          <w:p w:rsidR="008634E9" w:rsidRPr="00596FFF" w:rsidRDefault="008634E9" w:rsidP="00984C5D">
            <w:r w:rsidRPr="00596FFF">
              <w:t>лекційні</w:t>
            </w:r>
          </w:p>
        </w:tc>
        <w:tc>
          <w:tcPr>
            <w:tcW w:w="329" w:type="pct"/>
            <w:vAlign w:val="bottom"/>
          </w:tcPr>
          <w:p w:rsidR="008634E9" w:rsidRPr="00596FFF" w:rsidRDefault="00DA56B8" w:rsidP="00DA5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610" w:type="pct"/>
            <w:vAlign w:val="bottom"/>
          </w:tcPr>
          <w:p w:rsidR="008634E9" w:rsidRPr="00596FFF" w:rsidRDefault="00A34128" w:rsidP="00631D9A">
            <w:pPr>
              <w:jc w:val="center"/>
              <w:rPr>
                <w:color w:val="000000"/>
              </w:rPr>
            </w:pPr>
            <w:r w:rsidRPr="00596FFF">
              <w:rPr>
                <w:color w:val="000000"/>
              </w:rPr>
              <w:t>22</w:t>
            </w:r>
          </w:p>
        </w:tc>
        <w:tc>
          <w:tcPr>
            <w:tcW w:w="675" w:type="pct"/>
            <w:vAlign w:val="bottom"/>
          </w:tcPr>
          <w:p w:rsidR="008634E9" w:rsidRPr="00596FFF" w:rsidRDefault="00DA56B8" w:rsidP="00DA5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610" w:type="pct"/>
            <w:vAlign w:val="bottom"/>
          </w:tcPr>
          <w:p w:rsidR="008634E9" w:rsidRPr="00596FFF" w:rsidRDefault="008634E9">
            <w:pPr>
              <w:jc w:val="center"/>
              <w:rPr>
                <w:color w:val="000000"/>
              </w:rPr>
            </w:pPr>
            <w:r w:rsidRPr="00596FFF">
              <w:rPr>
                <w:color w:val="000000"/>
              </w:rPr>
              <w:t>-</w:t>
            </w:r>
          </w:p>
        </w:tc>
        <w:tc>
          <w:tcPr>
            <w:tcW w:w="675" w:type="pct"/>
            <w:vAlign w:val="bottom"/>
          </w:tcPr>
          <w:p w:rsidR="008634E9" w:rsidRPr="00596FFF" w:rsidRDefault="008634E9">
            <w:pPr>
              <w:jc w:val="center"/>
              <w:rPr>
                <w:color w:val="000000"/>
              </w:rPr>
            </w:pPr>
            <w:r w:rsidRPr="00596FFF">
              <w:rPr>
                <w:color w:val="000000"/>
              </w:rPr>
              <w:t>-</w:t>
            </w:r>
          </w:p>
        </w:tc>
        <w:tc>
          <w:tcPr>
            <w:tcW w:w="610" w:type="pct"/>
            <w:vAlign w:val="bottom"/>
          </w:tcPr>
          <w:p w:rsidR="008634E9" w:rsidRPr="00596FFF" w:rsidRDefault="008871FC">
            <w:pPr>
              <w:jc w:val="center"/>
              <w:rPr>
                <w:color w:val="000000"/>
              </w:rPr>
            </w:pPr>
            <w:bookmarkStart w:id="9" w:name="_GoBack"/>
            <w:r>
              <w:rPr>
                <w:color w:val="000000"/>
              </w:rPr>
              <w:t>8</w:t>
            </w:r>
            <w:bookmarkEnd w:id="9"/>
          </w:p>
        </w:tc>
        <w:tc>
          <w:tcPr>
            <w:tcW w:w="720" w:type="pct"/>
            <w:vAlign w:val="bottom"/>
          </w:tcPr>
          <w:p w:rsidR="008634E9" w:rsidRPr="00596FFF" w:rsidRDefault="008871FC" w:rsidP="00631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</w:tr>
      <w:tr w:rsidR="008634E9" w:rsidRPr="00596FFF" w:rsidTr="00B144FB">
        <w:tc>
          <w:tcPr>
            <w:tcW w:w="772" w:type="pct"/>
            <w:vAlign w:val="center"/>
          </w:tcPr>
          <w:p w:rsidR="008634E9" w:rsidRPr="00596FFF" w:rsidRDefault="008634E9" w:rsidP="00984C5D">
            <w:r w:rsidRPr="00596FFF">
              <w:t>практичні</w:t>
            </w:r>
          </w:p>
        </w:tc>
        <w:tc>
          <w:tcPr>
            <w:tcW w:w="329" w:type="pct"/>
            <w:vAlign w:val="bottom"/>
          </w:tcPr>
          <w:p w:rsidR="008634E9" w:rsidRPr="00596FFF" w:rsidRDefault="00DA5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610" w:type="pct"/>
            <w:vAlign w:val="bottom"/>
          </w:tcPr>
          <w:p w:rsidR="008634E9" w:rsidRPr="00596FFF" w:rsidRDefault="00DA5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75" w:type="pct"/>
            <w:vAlign w:val="bottom"/>
          </w:tcPr>
          <w:p w:rsidR="008634E9" w:rsidRPr="00596FFF" w:rsidRDefault="00DA56B8" w:rsidP="00596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10" w:type="pct"/>
            <w:vAlign w:val="bottom"/>
          </w:tcPr>
          <w:p w:rsidR="008634E9" w:rsidRPr="00596FFF" w:rsidRDefault="008634E9">
            <w:pPr>
              <w:jc w:val="center"/>
              <w:rPr>
                <w:color w:val="000000"/>
              </w:rPr>
            </w:pPr>
            <w:r w:rsidRPr="00596FFF">
              <w:rPr>
                <w:color w:val="000000"/>
              </w:rPr>
              <w:t>-</w:t>
            </w:r>
          </w:p>
        </w:tc>
        <w:tc>
          <w:tcPr>
            <w:tcW w:w="675" w:type="pct"/>
            <w:vAlign w:val="bottom"/>
          </w:tcPr>
          <w:p w:rsidR="008634E9" w:rsidRPr="00596FFF" w:rsidRDefault="008634E9">
            <w:pPr>
              <w:jc w:val="center"/>
              <w:rPr>
                <w:color w:val="000000"/>
              </w:rPr>
            </w:pPr>
            <w:r w:rsidRPr="00596FFF">
              <w:rPr>
                <w:color w:val="000000"/>
              </w:rPr>
              <w:t>-</w:t>
            </w:r>
          </w:p>
        </w:tc>
        <w:tc>
          <w:tcPr>
            <w:tcW w:w="610" w:type="pct"/>
            <w:vAlign w:val="bottom"/>
          </w:tcPr>
          <w:p w:rsidR="008634E9" w:rsidRPr="00596FFF" w:rsidRDefault="008871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pct"/>
            <w:vAlign w:val="bottom"/>
          </w:tcPr>
          <w:p w:rsidR="008634E9" w:rsidRPr="00596FFF" w:rsidRDefault="008871FC" w:rsidP="00631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8634E9" w:rsidRPr="00596FFF" w:rsidTr="00B144FB">
        <w:tc>
          <w:tcPr>
            <w:tcW w:w="772" w:type="pct"/>
            <w:vAlign w:val="center"/>
          </w:tcPr>
          <w:p w:rsidR="008634E9" w:rsidRPr="00596FFF" w:rsidRDefault="008634E9" w:rsidP="00984C5D">
            <w:r w:rsidRPr="00596FFF">
              <w:t>лабораторні</w:t>
            </w:r>
          </w:p>
        </w:tc>
        <w:tc>
          <w:tcPr>
            <w:tcW w:w="329" w:type="pct"/>
            <w:vAlign w:val="bottom"/>
          </w:tcPr>
          <w:p w:rsidR="008634E9" w:rsidRPr="00596FFF" w:rsidRDefault="008634E9">
            <w:pPr>
              <w:jc w:val="center"/>
              <w:rPr>
                <w:color w:val="000000"/>
              </w:rPr>
            </w:pPr>
            <w:r w:rsidRPr="00596FFF">
              <w:rPr>
                <w:color w:val="000000"/>
              </w:rPr>
              <w:t>-</w:t>
            </w:r>
          </w:p>
        </w:tc>
        <w:tc>
          <w:tcPr>
            <w:tcW w:w="610" w:type="pct"/>
            <w:vAlign w:val="bottom"/>
          </w:tcPr>
          <w:p w:rsidR="008634E9" w:rsidRPr="00596FFF" w:rsidRDefault="008634E9">
            <w:pPr>
              <w:jc w:val="center"/>
              <w:rPr>
                <w:color w:val="000000"/>
              </w:rPr>
            </w:pPr>
            <w:r w:rsidRPr="00596FFF">
              <w:rPr>
                <w:color w:val="000000"/>
              </w:rPr>
              <w:t>-</w:t>
            </w:r>
          </w:p>
        </w:tc>
        <w:tc>
          <w:tcPr>
            <w:tcW w:w="675" w:type="pct"/>
            <w:vAlign w:val="bottom"/>
          </w:tcPr>
          <w:p w:rsidR="008634E9" w:rsidRPr="00596FFF" w:rsidRDefault="008634E9">
            <w:pPr>
              <w:jc w:val="center"/>
              <w:rPr>
                <w:color w:val="000000"/>
              </w:rPr>
            </w:pPr>
            <w:r w:rsidRPr="00596FFF">
              <w:rPr>
                <w:color w:val="000000"/>
              </w:rPr>
              <w:t>-</w:t>
            </w:r>
          </w:p>
        </w:tc>
        <w:tc>
          <w:tcPr>
            <w:tcW w:w="610" w:type="pct"/>
            <w:vAlign w:val="bottom"/>
          </w:tcPr>
          <w:p w:rsidR="008634E9" w:rsidRPr="00596FFF" w:rsidRDefault="008634E9">
            <w:pPr>
              <w:jc w:val="center"/>
              <w:rPr>
                <w:color w:val="000000"/>
              </w:rPr>
            </w:pPr>
            <w:r w:rsidRPr="00596FFF">
              <w:rPr>
                <w:color w:val="000000"/>
              </w:rPr>
              <w:t>-</w:t>
            </w:r>
          </w:p>
        </w:tc>
        <w:tc>
          <w:tcPr>
            <w:tcW w:w="675" w:type="pct"/>
            <w:vAlign w:val="bottom"/>
          </w:tcPr>
          <w:p w:rsidR="008634E9" w:rsidRPr="00596FFF" w:rsidRDefault="008634E9">
            <w:pPr>
              <w:jc w:val="center"/>
              <w:rPr>
                <w:color w:val="000000"/>
              </w:rPr>
            </w:pPr>
            <w:r w:rsidRPr="00596FFF">
              <w:rPr>
                <w:color w:val="000000"/>
              </w:rPr>
              <w:t>-</w:t>
            </w:r>
          </w:p>
        </w:tc>
        <w:tc>
          <w:tcPr>
            <w:tcW w:w="610" w:type="pct"/>
            <w:vAlign w:val="bottom"/>
          </w:tcPr>
          <w:p w:rsidR="008634E9" w:rsidRPr="00596FFF" w:rsidRDefault="008634E9">
            <w:pPr>
              <w:jc w:val="center"/>
              <w:rPr>
                <w:color w:val="000000"/>
              </w:rPr>
            </w:pPr>
            <w:r w:rsidRPr="00596FFF">
              <w:rPr>
                <w:color w:val="000000"/>
              </w:rPr>
              <w:t>-</w:t>
            </w:r>
          </w:p>
        </w:tc>
        <w:tc>
          <w:tcPr>
            <w:tcW w:w="720" w:type="pct"/>
            <w:vAlign w:val="bottom"/>
          </w:tcPr>
          <w:p w:rsidR="008634E9" w:rsidRPr="00596FFF" w:rsidRDefault="008634E9">
            <w:pPr>
              <w:jc w:val="center"/>
              <w:rPr>
                <w:color w:val="000000"/>
              </w:rPr>
            </w:pPr>
            <w:r w:rsidRPr="00596FFF">
              <w:rPr>
                <w:color w:val="000000"/>
              </w:rPr>
              <w:t>-</w:t>
            </w:r>
          </w:p>
        </w:tc>
      </w:tr>
      <w:tr w:rsidR="008634E9" w:rsidRPr="00596FFF" w:rsidTr="00B144FB">
        <w:tc>
          <w:tcPr>
            <w:tcW w:w="772" w:type="pct"/>
            <w:vAlign w:val="center"/>
          </w:tcPr>
          <w:p w:rsidR="008634E9" w:rsidRPr="00596FFF" w:rsidRDefault="008634E9" w:rsidP="00984C5D">
            <w:r w:rsidRPr="00596FFF">
              <w:t>семінари</w:t>
            </w:r>
          </w:p>
        </w:tc>
        <w:tc>
          <w:tcPr>
            <w:tcW w:w="329" w:type="pct"/>
            <w:vAlign w:val="bottom"/>
          </w:tcPr>
          <w:p w:rsidR="008634E9" w:rsidRPr="00596FFF" w:rsidRDefault="008634E9">
            <w:pPr>
              <w:jc w:val="center"/>
              <w:rPr>
                <w:color w:val="000000"/>
              </w:rPr>
            </w:pPr>
            <w:r w:rsidRPr="00596FFF">
              <w:rPr>
                <w:color w:val="000000"/>
              </w:rPr>
              <w:t>-</w:t>
            </w:r>
          </w:p>
        </w:tc>
        <w:tc>
          <w:tcPr>
            <w:tcW w:w="610" w:type="pct"/>
            <w:vAlign w:val="bottom"/>
          </w:tcPr>
          <w:p w:rsidR="008634E9" w:rsidRPr="00596FFF" w:rsidRDefault="008634E9">
            <w:pPr>
              <w:jc w:val="center"/>
              <w:rPr>
                <w:color w:val="000000"/>
              </w:rPr>
            </w:pPr>
            <w:r w:rsidRPr="00596FFF">
              <w:rPr>
                <w:color w:val="000000"/>
              </w:rPr>
              <w:t>-</w:t>
            </w:r>
          </w:p>
        </w:tc>
        <w:tc>
          <w:tcPr>
            <w:tcW w:w="675" w:type="pct"/>
            <w:vAlign w:val="bottom"/>
          </w:tcPr>
          <w:p w:rsidR="008634E9" w:rsidRPr="00596FFF" w:rsidRDefault="008634E9">
            <w:pPr>
              <w:jc w:val="center"/>
              <w:rPr>
                <w:color w:val="000000"/>
              </w:rPr>
            </w:pPr>
            <w:r w:rsidRPr="00596FFF">
              <w:rPr>
                <w:color w:val="000000"/>
              </w:rPr>
              <w:t>-</w:t>
            </w:r>
          </w:p>
        </w:tc>
        <w:tc>
          <w:tcPr>
            <w:tcW w:w="610" w:type="pct"/>
            <w:vAlign w:val="bottom"/>
          </w:tcPr>
          <w:p w:rsidR="008634E9" w:rsidRPr="00596FFF" w:rsidRDefault="008634E9">
            <w:pPr>
              <w:jc w:val="center"/>
              <w:rPr>
                <w:color w:val="000000"/>
              </w:rPr>
            </w:pPr>
            <w:r w:rsidRPr="00596FFF">
              <w:rPr>
                <w:bCs/>
                <w:color w:val="000000"/>
              </w:rPr>
              <w:t>-</w:t>
            </w:r>
          </w:p>
        </w:tc>
        <w:tc>
          <w:tcPr>
            <w:tcW w:w="675" w:type="pct"/>
            <w:vAlign w:val="bottom"/>
          </w:tcPr>
          <w:p w:rsidR="008634E9" w:rsidRPr="00596FFF" w:rsidRDefault="008634E9">
            <w:pPr>
              <w:jc w:val="center"/>
              <w:rPr>
                <w:color w:val="000000"/>
              </w:rPr>
            </w:pPr>
            <w:r w:rsidRPr="00596FFF">
              <w:rPr>
                <w:bCs/>
                <w:color w:val="000000"/>
              </w:rPr>
              <w:t>-</w:t>
            </w:r>
          </w:p>
        </w:tc>
        <w:tc>
          <w:tcPr>
            <w:tcW w:w="610" w:type="pct"/>
            <w:vAlign w:val="bottom"/>
          </w:tcPr>
          <w:p w:rsidR="008634E9" w:rsidRPr="00596FFF" w:rsidRDefault="008634E9">
            <w:pPr>
              <w:jc w:val="center"/>
              <w:rPr>
                <w:color w:val="000000"/>
              </w:rPr>
            </w:pPr>
            <w:r w:rsidRPr="00596FFF">
              <w:rPr>
                <w:color w:val="000000"/>
              </w:rPr>
              <w:t>-</w:t>
            </w:r>
          </w:p>
        </w:tc>
        <w:tc>
          <w:tcPr>
            <w:tcW w:w="720" w:type="pct"/>
            <w:vAlign w:val="bottom"/>
          </w:tcPr>
          <w:p w:rsidR="008634E9" w:rsidRPr="00596FFF" w:rsidRDefault="008634E9">
            <w:pPr>
              <w:jc w:val="center"/>
              <w:rPr>
                <w:color w:val="000000"/>
              </w:rPr>
            </w:pPr>
            <w:r w:rsidRPr="00596FFF">
              <w:rPr>
                <w:color w:val="000000"/>
              </w:rPr>
              <w:t>-</w:t>
            </w:r>
          </w:p>
        </w:tc>
      </w:tr>
      <w:tr w:rsidR="00596FFF" w:rsidRPr="00596FFF" w:rsidTr="00B144FB">
        <w:tc>
          <w:tcPr>
            <w:tcW w:w="772" w:type="pct"/>
            <w:vAlign w:val="center"/>
          </w:tcPr>
          <w:p w:rsidR="00596FFF" w:rsidRPr="00596FFF" w:rsidRDefault="00596FFF" w:rsidP="00984C5D">
            <w:r>
              <w:t>контрольні заходи</w:t>
            </w:r>
          </w:p>
        </w:tc>
        <w:tc>
          <w:tcPr>
            <w:tcW w:w="329" w:type="pct"/>
            <w:vAlign w:val="bottom"/>
          </w:tcPr>
          <w:p w:rsidR="00596FFF" w:rsidRPr="00596FFF" w:rsidRDefault="00DA5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10" w:type="pct"/>
            <w:vAlign w:val="bottom"/>
          </w:tcPr>
          <w:p w:rsidR="00596FFF" w:rsidRPr="00596FFF" w:rsidRDefault="00DA5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75" w:type="pct"/>
            <w:vAlign w:val="bottom"/>
          </w:tcPr>
          <w:p w:rsidR="00596FFF" w:rsidRPr="00596FFF" w:rsidRDefault="00596FFF">
            <w:pPr>
              <w:jc w:val="center"/>
              <w:rPr>
                <w:color w:val="000000"/>
              </w:rPr>
            </w:pPr>
          </w:p>
        </w:tc>
        <w:tc>
          <w:tcPr>
            <w:tcW w:w="610" w:type="pct"/>
            <w:vAlign w:val="bottom"/>
          </w:tcPr>
          <w:p w:rsidR="00596FFF" w:rsidRPr="00596FFF" w:rsidRDefault="00596FF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pct"/>
            <w:vAlign w:val="bottom"/>
          </w:tcPr>
          <w:p w:rsidR="00596FFF" w:rsidRPr="00596FFF" w:rsidRDefault="00596FF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0" w:type="pct"/>
            <w:vAlign w:val="bottom"/>
          </w:tcPr>
          <w:p w:rsidR="00596FFF" w:rsidRPr="00596FFF" w:rsidRDefault="00596FFF">
            <w:pPr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bottom"/>
          </w:tcPr>
          <w:p w:rsidR="00596FFF" w:rsidRPr="00596FFF" w:rsidRDefault="00596FFF">
            <w:pPr>
              <w:jc w:val="center"/>
              <w:rPr>
                <w:color w:val="000000"/>
              </w:rPr>
            </w:pPr>
          </w:p>
        </w:tc>
      </w:tr>
      <w:tr w:rsidR="008634E9" w:rsidRPr="000E5B22" w:rsidTr="00B144FB">
        <w:tc>
          <w:tcPr>
            <w:tcW w:w="772" w:type="pct"/>
            <w:vAlign w:val="center"/>
          </w:tcPr>
          <w:p w:rsidR="008634E9" w:rsidRPr="00596FFF" w:rsidRDefault="008634E9" w:rsidP="008634E9">
            <w:pPr>
              <w:jc w:val="center"/>
            </w:pPr>
            <w:r w:rsidRPr="00596FFF">
              <w:t>РАЗОМ</w:t>
            </w:r>
          </w:p>
        </w:tc>
        <w:tc>
          <w:tcPr>
            <w:tcW w:w="329" w:type="pct"/>
            <w:vAlign w:val="bottom"/>
          </w:tcPr>
          <w:p w:rsidR="008634E9" w:rsidRPr="00596FFF" w:rsidRDefault="006A0883">
            <w:pPr>
              <w:jc w:val="center"/>
              <w:rPr>
                <w:color w:val="000000"/>
              </w:rPr>
            </w:pPr>
            <w:r w:rsidRPr="00596FFF">
              <w:rPr>
                <w:color w:val="000000"/>
              </w:rPr>
              <w:t>150</w:t>
            </w:r>
          </w:p>
        </w:tc>
        <w:tc>
          <w:tcPr>
            <w:tcW w:w="610" w:type="pct"/>
            <w:vAlign w:val="bottom"/>
          </w:tcPr>
          <w:p w:rsidR="008634E9" w:rsidRPr="00596FFF" w:rsidRDefault="00DA56B8" w:rsidP="00631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675" w:type="pct"/>
            <w:vAlign w:val="bottom"/>
          </w:tcPr>
          <w:p w:rsidR="008634E9" w:rsidRPr="00596FFF" w:rsidRDefault="00DA56B8" w:rsidP="00631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10" w:type="pct"/>
            <w:vAlign w:val="bottom"/>
          </w:tcPr>
          <w:p w:rsidR="008634E9" w:rsidRPr="00596FFF" w:rsidRDefault="008634E9">
            <w:pPr>
              <w:jc w:val="center"/>
              <w:rPr>
                <w:color w:val="000000"/>
              </w:rPr>
            </w:pPr>
            <w:r w:rsidRPr="00596FFF">
              <w:rPr>
                <w:bCs/>
                <w:color w:val="000000"/>
              </w:rPr>
              <w:t>-</w:t>
            </w:r>
          </w:p>
        </w:tc>
        <w:tc>
          <w:tcPr>
            <w:tcW w:w="675" w:type="pct"/>
            <w:vAlign w:val="bottom"/>
          </w:tcPr>
          <w:p w:rsidR="008634E9" w:rsidRPr="00596FFF" w:rsidRDefault="008634E9">
            <w:pPr>
              <w:jc w:val="center"/>
              <w:rPr>
                <w:color w:val="000000"/>
              </w:rPr>
            </w:pPr>
            <w:r w:rsidRPr="00596FFF">
              <w:rPr>
                <w:bCs/>
                <w:color w:val="000000"/>
              </w:rPr>
              <w:t>-</w:t>
            </w:r>
          </w:p>
        </w:tc>
        <w:tc>
          <w:tcPr>
            <w:tcW w:w="610" w:type="pct"/>
            <w:vAlign w:val="bottom"/>
          </w:tcPr>
          <w:p w:rsidR="008634E9" w:rsidRPr="00596FFF" w:rsidRDefault="008871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20" w:type="pct"/>
            <w:vAlign w:val="bottom"/>
          </w:tcPr>
          <w:p w:rsidR="008634E9" w:rsidRPr="00596FFF" w:rsidRDefault="008871FC" w:rsidP="00631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</w:tbl>
    <w:p w:rsidR="00E811BF" w:rsidRDefault="00E811BF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0" w:name="_Toc523035525"/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ПРОГРАМА ДИСЦИПЛІНИ ЗА ВИДАМИ НАВЧАЛЬНИХ ЗАНЯТЬ</w:t>
      </w:r>
      <w:bookmarkEnd w:id="10"/>
    </w:p>
    <w:tbl>
      <w:tblPr>
        <w:tblW w:w="9814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1459"/>
        <w:gridCol w:w="6840"/>
        <w:gridCol w:w="1515"/>
      </w:tblGrid>
      <w:tr w:rsidR="00474E5F" w:rsidRPr="004550C4" w:rsidTr="001431D6">
        <w:trPr>
          <w:trHeight w:val="945"/>
          <w:tblHeader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5F" w:rsidRPr="004550C4" w:rsidRDefault="00474E5F" w:rsidP="001431D6">
            <w:pPr>
              <w:jc w:val="center"/>
              <w:rPr>
                <w:b/>
                <w:bCs/>
                <w:color w:val="000000"/>
              </w:rPr>
            </w:pPr>
            <w:r w:rsidRPr="004550C4">
              <w:rPr>
                <w:b/>
                <w:bCs/>
                <w:color w:val="000000"/>
              </w:rPr>
              <w:t>Шифри</w:t>
            </w:r>
          </w:p>
          <w:p w:rsidR="00474E5F" w:rsidRPr="004550C4" w:rsidRDefault="00474E5F" w:rsidP="001431D6">
            <w:pPr>
              <w:jc w:val="center"/>
            </w:pPr>
            <w:r w:rsidRPr="004550C4">
              <w:rPr>
                <w:b/>
                <w:bCs/>
                <w:color w:val="000000"/>
              </w:rPr>
              <w:t>ДРН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5F" w:rsidRPr="004550C4" w:rsidRDefault="00474E5F" w:rsidP="001431D6">
            <w:pPr>
              <w:jc w:val="center"/>
              <w:rPr>
                <w:b/>
                <w:bCs/>
                <w:color w:val="000000"/>
              </w:rPr>
            </w:pPr>
            <w:r w:rsidRPr="004550C4"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5F" w:rsidRPr="004550C4" w:rsidRDefault="00474E5F" w:rsidP="001431D6">
            <w:pPr>
              <w:jc w:val="center"/>
              <w:rPr>
                <w:b/>
                <w:bCs/>
                <w:color w:val="000000"/>
              </w:rPr>
            </w:pPr>
            <w:r w:rsidRPr="004550C4">
              <w:rPr>
                <w:b/>
                <w:bCs/>
                <w:color w:val="000000"/>
              </w:rPr>
              <w:t xml:space="preserve">Обсяг складових, </w:t>
            </w:r>
            <w:r w:rsidRPr="004550C4">
              <w:rPr>
                <w:bCs/>
                <w:i/>
                <w:color w:val="000000"/>
              </w:rPr>
              <w:t>години</w:t>
            </w:r>
          </w:p>
        </w:tc>
      </w:tr>
      <w:tr w:rsidR="00CD17DF" w:rsidRPr="004550C4" w:rsidTr="00CD17DF">
        <w:trPr>
          <w:trHeight w:val="375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DF" w:rsidRPr="004550C4" w:rsidRDefault="00CD17DF" w:rsidP="006D007B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DF" w:rsidRPr="004550C4" w:rsidRDefault="00CD17DF" w:rsidP="006D007B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4550C4">
              <w:rPr>
                <w:rFonts w:eastAsia="Times New Roman"/>
                <w:b/>
                <w:bCs/>
                <w:lang w:eastAsia="uk-UA"/>
              </w:rPr>
              <w:t>Лекції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DF" w:rsidRPr="004550C4" w:rsidRDefault="00596FFF" w:rsidP="006D007B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4550C4">
              <w:rPr>
                <w:rFonts w:eastAsia="Times New Roman"/>
                <w:b/>
                <w:bCs/>
                <w:lang w:eastAsia="uk-UA"/>
              </w:rPr>
              <w:t>59</w:t>
            </w:r>
          </w:p>
        </w:tc>
      </w:tr>
      <w:tr w:rsidR="00CD17DF" w:rsidRPr="004550C4" w:rsidTr="00CD17DF">
        <w:trPr>
          <w:trHeight w:val="300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7411" w:rsidRPr="004550C4" w:rsidRDefault="0054373E" w:rsidP="004550C4">
            <w:pPr>
              <w:rPr>
                <w:shd w:val="clear" w:color="auto" w:fill="FFFFFF"/>
              </w:rPr>
            </w:pPr>
            <w:r w:rsidRPr="004550C4">
              <w:t>РН</w:t>
            </w:r>
            <w:r w:rsidR="004550C4" w:rsidRPr="004550C4">
              <w:t>-11</w:t>
            </w:r>
          </w:p>
          <w:p w:rsidR="00787411" w:rsidRPr="004550C4" w:rsidRDefault="00787411" w:rsidP="00CD17DF">
            <w:pPr>
              <w:rPr>
                <w:shd w:val="clear" w:color="auto" w:fill="FFFFFF"/>
              </w:rPr>
            </w:pPr>
          </w:p>
          <w:p w:rsidR="00CD17DF" w:rsidRPr="004550C4" w:rsidRDefault="00CD17DF" w:rsidP="00CD17DF">
            <w:pPr>
              <w:rPr>
                <w:rFonts w:eastAsia="Times New Roman"/>
                <w:b/>
                <w:bCs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4550C4" w:rsidRDefault="002B722D" w:rsidP="006D007B">
            <w:pPr>
              <w:rPr>
                <w:rFonts w:eastAsia="Times New Roman"/>
                <w:b/>
                <w:bCs/>
                <w:lang w:eastAsia="uk-UA"/>
              </w:rPr>
            </w:pPr>
            <w:r w:rsidRPr="004550C4">
              <w:rPr>
                <w:b/>
              </w:rPr>
              <w:t>Термінологічний апарат, концептуальні та методологічні основи логістики.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DF" w:rsidRPr="004550C4" w:rsidRDefault="004550C4" w:rsidP="00CD17DF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4550C4">
              <w:rPr>
                <w:rFonts w:eastAsia="Times New Roman"/>
                <w:b/>
                <w:bCs/>
                <w:lang w:eastAsia="uk-UA"/>
              </w:rPr>
              <w:t>25</w:t>
            </w:r>
          </w:p>
        </w:tc>
      </w:tr>
      <w:tr w:rsidR="00CD17DF" w:rsidRPr="004550C4" w:rsidTr="00CD17DF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7DF" w:rsidRPr="004550C4" w:rsidRDefault="00CD17DF" w:rsidP="006D007B">
            <w:pPr>
              <w:rPr>
                <w:rFonts w:eastAsia="Times New Roman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4550C4" w:rsidRDefault="002B722D" w:rsidP="006D007B">
            <w:pPr>
              <w:rPr>
                <w:rFonts w:eastAsia="Times New Roman"/>
                <w:lang w:eastAsia="uk-UA"/>
              </w:rPr>
            </w:pPr>
            <w:r w:rsidRPr="004550C4">
              <w:t>Логістика як інструмент ринкової економіки</w:t>
            </w: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4550C4" w:rsidRDefault="00CD17DF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CD17DF" w:rsidRPr="004550C4" w:rsidTr="00CD17DF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7DF" w:rsidRPr="004550C4" w:rsidRDefault="00CD17DF" w:rsidP="006D007B">
            <w:pPr>
              <w:rPr>
                <w:rFonts w:eastAsia="Times New Roman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4550C4" w:rsidRDefault="002B722D" w:rsidP="006D007B">
            <w:pPr>
              <w:rPr>
                <w:rFonts w:eastAsia="Times New Roman"/>
                <w:lang w:eastAsia="uk-UA"/>
              </w:rPr>
            </w:pPr>
            <w:r w:rsidRPr="004550C4">
              <w:t>Технологічні процеси та керування матеріальними потоками у логістиці</w:t>
            </w: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4550C4" w:rsidRDefault="00CD17DF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CD17DF" w:rsidRPr="004550C4" w:rsidTr="00CD17DF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DF" w:rsidRPr="004550C4" w:rsidRDefault="00CD17DF" w:rsidP="006D007B">
            <w:pPr>
              <w:rPr>
                <w:rFonts w:eastAsia="Times New Roman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4550C4" w:rsidRDefault="002B722D" w:rsidP="006D007B">
            <w:pPr>
              <w:rPr>
                <w:rFonts w:eastAsia="Times New Roman"/>
                <w:lang w:eastAsia="uk-UA"/>
              </w:rPr>
            </w:pPr>
            <w:r w:rsidRPr="004550C4">
              <w:t>Технологічні процеси та керування матеріальними потоками у логістиці</w:t>
            </w: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4550C4" w:rsidRDefault="00CD17DF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9C2F90" w:rsidRPr="004550C4" w:rsidTr="00CD17DF">
        <w:trPr>
          <w:trHeight w:val="300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2F90" w:rsidRPr="004550C4" w:rsidRDefault="009C2F90" w:rsidP="004550C4">
            <w:pPr>
              <w:rPr>
                <w:shd w:val="clear" w:color="auto" w:fill="FFFFFF"/>
              </w:rPr>
            </w:pPr>
            <w:r w:rsidRPr="004550C4">
              <w:t>РН</w:t>
            </w:r>
            <w:r w:rsidR="004550C4" w:rsidRPr="004550C4">
              <w:t>-15</w:t>
            </w:r>
          </w:p>
          <w:p w:rsidR="009C2F90" w:rsidRPr="004550C4" w:rsidRDefault="009C2F90" w:rsidP="0054373E">
            <w:pPr>
              <w:rPr>
                <w:shd w:val="clear" w:color="auto" w:fill="FFFFFF"/>
              </w:rPr>
            </w:pPr>
          </w:p>
          <w:p w:rsidR="009C2F90" w:rsidRPr="004550C4" w:rsidRDefault="009C2F90" w:rsidP="00CD17DF">
            <w:pPr>
              <w:rPr>
                <w:rFonts w:eastAsia="Times New Roman"/>
                <w:b/>
                <w:bCs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F90" w:rsidRPr="004550C4" w:rsidRDefault="009C2F90" w:rsidP="006D007B">
            <w:pPr>
              <w:rPr>
                <w:rFonts w:eastAsia="Times New Roman"/>
                <w:b/>
                <w:bCs/>
                <w:lang w:eastAsia="uk-UA"/>
              </w:rPr>
            </w:pPr>
            <w:r w:rsidRPr="004550C4">
              <w:rPr>
                <w:b/>
              </w:rPr>
              <w:t>Логістичний підхід до управління матеріальними потоками у сферах виробництва та обігу.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F90" w:rsidRPr="004550C4" w:rsidRDefault="004550C4" w:rsidP="00CD17DF">
            <w:pPr>
              <w:jc w:val="center"/>
              <w:rPr>
                <w:rFonts w:eastAsia="Times New Roman"/>
                <w:lang w:eastAsia="uk-UA"/>
              </w:rPr>
            </w:pPr>
            <w:r w:rsidRPr="004550C4">
              <w:rPr>
                <w:rFonts w:eastAsia="Times New Roman"/>
                <w:b/>
                <w:bCs/>
                <w:lang w:eastAsia="uk-UA"/>
              </w:rPr>
              <w:t>15</w:t>
            </w:r>
          </w:p>
          <w:p w:rsidR="009C2F90" w:rsidRPr="004550C4" w:rsidRDefault="009C2F90" w:rsidP="00CD17DF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</w:p>
        </w:tc>
      </w:tr>
      <w:tr w:rsidR="009C2F90" w:rsidRPr="004550C4" w:rsidTr="00CD17DF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F90" w:rsidRPr="004550C4" w:rsidRDefault="009C2F90" w:rsidP="006D007B">
            <w:pPr>
              <w:rPr>
                <w:rFonts w:eastAsia="Times New Roman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F90" w:rsidRPr="004550C4" w:rsidRDefault="009C2F90" w:rsidP="00B4477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val="ru-RU" w:eastAsia="uk-UA"/>
              </w:rPr>
            </w:pPr>
            <w:r w:rsidRPr="004550C4">
              <w:t>Закупівельна логістика</w:t>
            </w: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F90" w:rsidRPr="004550C4" w:rsidRDefault="009C2F90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9C2F90" w:rsidRPr="004550C4" w:rsidTr="00AE308E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F90" w:rsidRPr="004550C4" w:rsidRDefault="009C2F90" w:rsidP="006D007B">
            <w:pPr>
              <w:rPr>
                <w:rFonts w:eastAsia="Times New Roman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F90" w:rsidRPr="004550C4" w:rsidRDefault="009C2F90" w:rsidP="00B4477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550C4">
              <w:rPr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  <w:t>Виробнича логістика</w:t>
            </w: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F90" w:rsidRPr="004550C4" w:rsidRDefault="009C2F90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9C2F90" w:rsidRPr="004550C4" w:rsidTr="00C1300F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90" w:rsidRPr="004550C4" w:rsidRDefault="009C2F90" w:rsidP="006D007B">
            <w:pPr>
              <w:rPr>
                <w:rFonts w:eastAsia="Times New Roman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F90" w:rsidRPr="004550C4" w:rsidRDefault="009C2F90" w:rsidP="006D007B">
            <w:pPr>
              <w:rPr>
                <w:rFonts w:eastAsia="Times New Roman"/>
                <w:b/>
                <w:lang w:eastAsia="uk-UA"/>
              </w:rPr>
            </w:pPr>
            <w:r w:rsidRPr="004550C4">
              <w:rPr>
                <w:color w:val="212121"/>
                <w:shd w:val="clear" w:color="auto" w:fill="FFFFFF"/>
              </w:rPr>
              <w:t>Логістика розподілення</w:t>
            </w: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F90" w:rsidRPr="004550C4" w:rsidRDefault="009C2F90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4550C4" w:rsidRPr="004550C4" w:rsidTr="00836628">
        <w:trPr>
          <w:trHeight w:val="300"/>
        </w:trPr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0C4" w:rsidRPr="004550C4" w:rsidRDefault="004550C4" w:rsidP="006D007B">
            <w:pPr>
              <w:rPr>
                <w:rFonts w:eastAsia="Times New Roman"/>
                <w:lang w:eastAsia="uk-UA"/>
              </w:rPr>
            </w:pPr>
            <w:r w:rsidRPr="004550C4">
              <w:rPr>
                <w:rFonts w:eastAsia="Times New Roman"/>
                <w:lang w:eastAsia="uk-UA"/>
              </w:rPr>
              <w:t>РН-17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0C4" w:rsidRPr="004550C4" w:rsidRDefault="004550C4" w:rsidP="006D007B">
            <w:pPr>
              <w:rPr>
                <w:color w:val="212121"/>
                <w:shd w:val="clear" w:color="auto" w:fill="FFFFFF"/>
              </w:rPr>
            </w:pPr>
            <w:r w:rsidRPr="004550C4">
              <w:rPr>
                <w:color w:val="212121"/>
                <w:shd w:val="clear" w:color="auto" w:fill="FFFFFF"/>
              </w:rPr>
              <w:t>Транспортна логістика</w:t>
            </w: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0C4" w:rsidRPr="004550C4" w:rsidRDefault="004550C4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4550C4" w:rsidRPr="004550C4" w:rsidTr="00836628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0C4" w:rsidRPr="004550C4" w:rsidRDefault="004550C4" w:rsidP="006D007B">
            <w:pPr>
              <w:rPr>
                <w:rFonts w:eastAsia="Times New Roman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0C4" w:rsidRPr="004550C4" w:rsidRDefault="004550C4" w:rsidP="006D007B">
            <w:pPr>
              <w:rPr>
                <w:color w:val="212121"/>
                <w:shd w:val="clear" w:color="auto" w:fill="FFFFFF"/>
              </w:rPr>
            </w:pPr>
            <w:r w:rsidRPr="004550C4">
              <w:rPr>
                <w:color w:val="212121"/>
                <w:shd w:val="clear" w:color="auto" w:fill="FFFFFF"/>
              </w:rPr>
              <w:t>Інформаційна логістика</w:t>
            </w: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0C4" w:rsidRPr="004550C4" w:rsidRDefault="004550C4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4550C4" w:rsidRPr="004550C4" w:rsidTr="00CD17DF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4" w:rsidRPr="004550C4" w:rsidRDefault="004550C4" w:rsidP="006D007B">
            <w:pPr>
              <w:rPr>
                <w:rFonts w:eastAsia="Times New Roman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0C4" w:rsidRPr="004550C4" w:rsidRDefault="004550C4" w:rsidP="006D007B">
            <w:pPr>
              <w:rPr>
                <w:color w:val="212121"/>
                <w:shd w:val="clear" w:color="auto" w:fill="FFFFFF"/>
              </w:rPr>
            </w:pPr>
            <w:r w:rsidRPr="004550C4">
              <w:rPr>
                <w:color w:val="212121"/>
                <w:shd w:val="clear" w:color="auto" w:fill="FFFFFF"/>
              </w:rPr>
              <w:t>Логістичний сервіс</w:t>
            </w: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0C4" w:rsidRPr="004550C4" w:rsidRDefault="004550C4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CD17DF" w:rsidRPr="004550C4" w:rsidTr="00CD17DF">
        <w:trPr>
          <w:trHeight w:val="300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73E" w:rsidRPr="004550C4" w:rsidRDefault="00787411" w:rsidP="0054373E">
            <w:pPr>
              <w:rPr>
                <w:shd w:val="clear" w:color="auto" w:fill="FFFFFF"/>
              </w:rPr>
            </w:pPr>
            <w:r w:rsidRPr="004550C4">
              <w:t>РН</w:t>
            </w:r>
            <w:r w:rsidR="004550C4" w:rsidRPr="004550C4">
              <w:t>-</w:t>
            </w:r>
            <w:r w:rsidRPr="004550C4">
              <w:t>17</w:t>
            </w:r>
          </w:p>
          <w:p w:rsidR="00CD17DF" w:rsidRPr="004550C4" w:rsidRDefault="00CD17DF" w:rsidP="00787411">
            <w:pPr>
              <w:rPr>
                <w:rFonts w:eastAsia="Times New Roman"/>
                <w:b/>
                <w:bCs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4550C4" w:rsidRDefault="002B722D" w:rsidP="006D007B">
            <w:pPr>
              <w:rPr>
                <w:rFonts w:eastAsia="Times New Roman"/>
                <w:b/>
                <w:bCs/>
                <w:lang w:eastAsia="uk-UA"/>
              </w:rPr>
            </w:pPr>
            <w:r w:rsidRPr="004550C4">
              <w:rPr>
                <w:b/>
                <w:color w:val="000000"/>
              </w:rPr>
              <w:t>Запаси та склади у логістиці.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4550C4" w:rsidRDefault="009C2F90" w:rsidP="004550C4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4550C4">
              <w:rPr>
                <w:rFonts w:eastAsia="Times New Roman"/>
                <w:b/>
                <w:bCs/>
                <w:lang w:eastAsia="uk-UA"/>
              </w:rPr>
              <w:t>1</w:t>
            </w:r>
            <w:r w:rsidR="004550C4" w:rsidRPr="004550C4">
              <w:rPr>
                <w:rFonts w:eastAsia="Times New Roman"/>
                <w:b/>
                <w:bCs/>
                <w:lang w:eastAsia="uk-UA"/>
              </w:rPr>
              <w:t>9</w:t>
            </w:r>
          </w:p>
        </w:tc>
      </w:tr>
      <w:tr w:rsidR="00CD17DF" w:rsidRPr="004550C4" w:rsidTr="00CD17DF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7DF" w:rsidRPr="004550C4" w:rsidRDefault="00CD17DF" w:rsidP="006D007B">
            <w:pPr>
              <w:rPr>
                <w:rFonts w:eastAsia="Times New Roman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4550C4" w:rsidRDefault="002B722D" w:rsidP="00B44778">
            <w:pPr>
              <w:rPr>
                <w:rFonts w:eastAsia="Times New Roman"/>
                <w:lang w:eastAsia="uk-UA"/>
              </w:rPr>
            </w:pPr>
            <w:r w:rsidRPr="004550C4">
              <w:rPr>
                <w:shd w:val="clear" w:color="auto" w:fill="FFFFFF"/>
              </w:rPr>
              <w:t>Логістика запасів</w:t>
            </w: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4550C4" w:rsidRDefault="00CD17DF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C709CD" w:rsidRPr="004550C4" w:rsidTr="00CD17DF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9CD" w:rsidRPr="004550C4" w:rsidRDefault="00C709CD" w:rsidP="006D007B">
            <w:pPr>
              <w:rPr>
                <w:rFonts w:eastAsia="Times New Roman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CD" w:rsidRPr="004550C4" w:rsidRDefault="002B722D" w:rsidP="00B44778">
            <w:pPr>
              <w:rPr>
                <w:shd w:val="clear" w:color="auto" w:fill="FFFFFF"/>
              </w:rPr>
            </w:pPr>
            <w:r w:rsidRPr="004550C4">
              <w:rPr>
                <w:shd w:val="clear" w:color="auto" w:fill="FFFFFF"/>
              </w:rPr>
              <w:t>Логістика складування</w:t>
            </w: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CD" w:rsidRPr="004550C4" w:rsidRDefault="00C709CD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F679D9" w:rsidRPr="004550C4" w:rsidTr="001431D6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9" w:rsidRPr="004550C4" w:rsidRDefault="00F679D9" w:rsidP="006D007B">
            <w:pPr>
              <w:rPr>
                <w:rFonts w:eastAsia="Times New Roman"/>
                <w:lang w:eastAsia="uk-UA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9" w:rsidRPr="004550C4" w:rsidRDefault="00F679D9" w:rsidP="00AE308E">
            <w:pPr>
              <w:jc w:val="center"/>
              <w:rPr>
                <w:rFonts w:eastAsia="Times New Roman"/>
                <w:lang w:eastAsia="uk-UA"/>
              </w:rPr>
            </w:pPr>
            <w:r w:rsidRPr="004550C4">
              <w:rPr>
                <w:rFonts w:eastAsia="Times New Roman"/>
                <w:b/>
                <w:bCs/>
                <w:lang w:eastAsia="uk-UA"/>
              </w:rPr>
              <w:t>Практичні заняття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D9" w:rsidRPr="004550C4" w:rsidRDefault="004550C4" w:rsidP="00AE308E">
            <w:pPr>
              <w:jc w:val="center"/>
              <w:rPr>
                <w:b/>
                <w:bCs/>
              </w:rPr>
            </w:pPr>
            <w:r w:rsidRPr="004550C4">
              <w:rPr>
                <w:b/>
                <w:bCs/>
              </w:rPr>
              <w:t>80</w:t>
            </w:r>
          </w:p>
        </w:tc>
      </w:tr>
      <w:tr w:rsidR="00F679D9" w:rsidRPr="004550C4" w:rsidTr="00AE308E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9" w:rsidRPr="004550C4" w:rsidRDefault="004550C4" w:rsidP="006D007B">
            <w:r w:rsidRPr="004550C4">
              <w:t>РН-24</w:t>
            </w:r>
          </w:p>
          <w:p w:rsidR="001D291F" w:rsidRPr="004550C4" w:rsidRDefault="001D291F" w:rsidP="006D007B">
            <w:pPr>
              <w:rPr>
                <w:rFonts w:eastAsia="Times New Roman"/>
                <w:lang w:eastAsia="uk-UA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D9" w:rsidRPr="004550C4" w:rsidRDefault="00331F19" w:rsidP="00AE308E">
            <w:pPr>
              <w:rPr>
                <w:rFonts w:eastAsia="Times New Roman"/>
                <w:lang w:eastAsia="uk-UA"/>
              </w:rPr>
            </w:pPr>
            <w:r w:rsidRPr="004550C4">
              <w:t>Термінологічний апарат, концептуал</w:t>
            </w:r>
            <w:r w:rsidR="00783695" w:rsidRPr="004550C4">
              <w:t>ьні та методологічні основи логі</w:t>
            </w:r>
            <w:r w:rsidRPr="004550C4">
              <w:t>стики.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D9" w:rsidRPr="004550C4" w:rsidRDefault="004550C4" w:rsidP="009C2F90">
            <w:pPr>
              <w:jc w:val="center"/>
            </w:pPr>
            <w:r w:rsidRPr="004550C4">
              <w:t>15</w:t>
            </w:r>
          </w:p>
        </w:tc>
      </w:tr>
      <w:tr w:rsidR="00F679D9" w:rsidRPr="004550C4" w:rsidTr="00AE308E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1" w:rsidRPr="004550C4" w:rsidRDefault="004550C4" w:rsidP="00787411">
            <w:r w:rsidRPr="004550C4">
              <w:t>РН-15</w:t>
            </w:r>
          </w:p>
          <w:p w:rsidR="001D291F" w:rsidRPr="004550C4" w:rsidRDefault="001D291F" w:rsidP="006D007B">
            <w:pPr>
              <w:rPr>
                <w:rFonts w:eastAsia="Times New Roman"/>
                <w:lang w:eastAsia="uk-UA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D9" w:rsidRPr="004550C4" w:rsidRDefault="00331F19" w:rsidP="00AE308E">
            <w:pPr>
              <w:jc w:val="both"/>
              <w:rPr>
                <w:rFonts w:eastAsia="Times New Roman"/>
                <w:lang w:eastAsia="uk-UA"/>
              </w:rPr>
            </w:pPr>
            <w:r w:rsidRPr="004550C4">
              <w:t>Логістика як інструмент ринкової економіки.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D9" w:rsidRPr="004550C4" w:rsidRDefault="004550C4" w:rsidP="00FC043A">
            <w:pPr>
              <w:jc w:val="center"/>
            </w:pPr>
            <w:r w:rsidRPr="004550C4">
              <w:t>10</w:t>
            </w:r>
          </w:p>
        </w:tc>
      </w:tr>
      <w:tr w:rsidR="00F679D9" w:rsidRPr="004550C4" w:rsidTr="00AE308E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1" w:rsidRPr="004550C4" w:rsidRDefault="00A34128" w:rsidP="00787411">
            <w:r w:rsidRPr="004550C4">
              <w:t>РН</w:t>
            </w:r>
            <w:r w:rsidR="004550C4" w:rsidRPr="004550C4">
              <w:t>-25</w:t>
            </w:r>
          </w:p>
          <w:p w:rsidR="00F679D9" w:rsidRPr="004550C4" w:rsidRDefault="00F679D9" w:rsidP="006D007B">
            <w:pPr>
              <w:rPr>
                <w:rFonts w:eastAsia="Times New Roman"/>
                <w:lang w:eastAsia="uk-UA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D9" w:rsidRPr="004550C4" w:rsidRDefault="00331F19" w:rsidP="00AE308E">
            <w:pPr>
              <w:rPr>
                <w:rFonts w:eastAsia="Times New Roman"/>
                <w:lang w:eastAsia="uk-UA"/>
              </w:rPr>
            </w:pPr>
            <w:r w:rsidRPr="004550C4">
              <w:t>Технологічні процеси та керування матеріальними потоками у логістиці.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D9" w:rsidRPr="004550C4" w:rsidRDefault="009C2F90" w:rsidP="00FC043A">
            <w:pPr>
              <w:jc w:val="center"/>
            </w:pPr>
            <w:r w:rsidRPr="004550C4">
              <w:t>10</w:t>
            </w:r>
          </w:p>
        </w:tc>
      </w:tr>
      <w:tr w:rsidR="00F679D9" w:rsidRPr="004550C4" w:rsidTr="00AE308E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1" w:rsidRPr="004550C4" w:rsidRDefault="00787411" w:rsidP="00787411">
            <w:r w:rsidRPr="004550C4">
              <w:t>РН</w:t>
            </w:r>
            <w:r w:rsidR="004550C4" w:rsidRPr="004550C4">
              <w:t>-1</w:t>
            </w:r>
            <w:r w:rsidRPr="004550C4">
              <w:t>7</w:t>
            </w:r>
          </w:p>
          <w:p w:rsidR="001D291F" w:rsidRPr="004550C4" w:rsidRDefault="001D291F" w:rsidP="006D007B">
            <w:pPr>
              <w:rPr>
                <w:rFonts w:eastAsia="Times New Roman"/>
                <w:lang w:eastAsia="uk-UA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D9" w:rsidRPr="004550C4" w:rsidRDefault="00331F19" w:rsidP="00AE308E">
            <w:pPr>
              <w:rPr>
                <w:rFonts w:eastAsia="Times New Roman"/>
                <w:lang w:eastAsia="uk-UA"/>
              </w:rPr>
            </w:pPr>
            <w:r w:rsidRPr="004550C4">
              <w:t>Логістичні системи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D9" w:rsidRPr="004550C4" w:rsidRDefault="00787411" w:rsidP="00FC043A">
            <w:pPr>
              <w:jc w:val="center"/>
            </w:pPr>
            <w:r w:rsidRPr="004550C4">
              <w:t>5</w:t>
            </w:r>
          </w:p>
        </w:tc>
      </w:tr>
      <w:tr w:rsidR="00935D4F" w:rsidRPr="004550C4" w:rsidTr="00AE308E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1" w:rsidRPr="004550C4" w:rsidRDefault="00787411" w:rsidP="00787411">
            <w:r w:rsidRPr="004550C4">
              <w:t>РН</w:t>
            </w:r>
            <w:r w:rsidR="004550C4" w:rsidRPr="004550C4">
              <w:t>-25</w:t>
            </w:r>
          </w:p>
          <w:p w:rsidR="00935D4F" w:rsidRPr="004550C4" w:rsidRDefault="00935D4F" w:rsidP="006D007B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4F" w:rsidRPr="004550C4" w:rsidRDefault="00331F19" w:rsidP="00935D4F">
            <w:pPr>
              <w:rPr>
                <w:color w:val="000000"/>
              </w:rPr>
            </w:pPr>
            <w:r w:rsidRPr="004550C4">
              <w:t>Логістичний підхід до управління матеріальними потоками у сферах виробництва та обігу.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4F" w:rsidRPr="004550C4" w:rsidRDefault="00787411" w:rsidP="00FC043A">
            <w:pPr>
              <w:jc w:val="center"/>
            </w:pPr>
            <w:r w:rsidRPr="004550C4">
              <w:t>5</w:t>
            </w:r>
          </w:p>
        </w:tc>
      </w:tr>
      <w:tr w:rsidR="00935D4F" w:rsidRPr="004550C4" w:rsidTr="00787411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1" w:rsidRPr="004550C4" w:rsidRDefault="00787411" w:rsidP="00787411">
            <w:r w:rsidRPr="004550C4">
              <w:t>РН1</w:t>
            </w:r>
            <w:r w:rsidR="00A34128" w:rsidRPr="004550C4">
              <w:t>7</w:t>
            </w:r>
          </w:p>
          <w:p w:rsidR="00935D4F" w:rsidRPr="004550C4" w:rsidRDefault="00935D4F" w:rsidP="006D007B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4F" w:rsidRPr="004550C4" w:rsidRDefault="00331F19" w:rsidP="00AE308E">
            <w:r w:rsidRPr="004550C4">
              <w:t>Закупівельна логістика. Вирішення завдань.</w:t>
            </w:r>
          </w:p>
          <w:p w:rsidR="00331F19" w:rsidRPr="004550C4" w:rsidRDefault="00331F19" w:rsidP="00AE308E">
            <w:pPr>
              <w:rPr>
                <w:color w:val="000000"/>
              </w:rPr>
            </w:pPr>
            <w:r w:rsidRPr="004550C4">
              <w:t>Транспортна логістика. Вирішення завдань.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4F" w:rsidRPr="004550C4" w:rsidRDefault="009C2F90" w:rsidP="00FC043A">
            <w:pPr>
              <w:jc w:val="center"/>
            </w:pPr>
            <w:r w:rsidRPr="004550C4">
              <w:t>10</w:t>
            </w:r>
          </w:p>
        </w:tc>
      </w:tr>
      <w:tr w:rsidR="00331F19" w:rsidRPr="004550C4" w:rsidTr="00787411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19" w:rsidRPr="004550C4" w:rsidRDefault="00A34128" w:rsidP="00787411">
            <w:r w:rsidRPr="004550C4">
              <w:t>РН</w:t>
            </w:r>
            <w:r w:rsidR="004550C4" w:rsidRPr="004550C4">
              <w:t>-1</w:t>
            </w:r>
            <w:r w:rsidRPr="004550C4">
              <w:t>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F19" w:rsidRPr="004550C4" w:rsidRDefault="00331F19" w:rsidP="00AE308E">
            <w:r w:rsidRPr="004550C4">
              <w:t>Логістика запасів. Вирішення завдань.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F19" w:rsidRPr="004550C4" w:rsidRDefault="009C2F90" w:rsidP="00FC043A">
            <w:pPr>
              <w:jc w:val="center"/>
            </w:pPr>
            <w:r w:rsidRPr="004550C4">
              <w:t>10</w:t>
            </w:r>
          </w:p>
        </w:tc>
      </w:tr>
      <w:tr w:rsidR="00331F19" w:rsidRPr="009D3530" w:rsidTr="00787411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19" w:rsidRPr="004550C4" w:rsidRDefault="00A34128" w:rsidP="004550C4">
            <w:r w:rsidRPr="004550C4">
              <w:t>РН</w:t>
            </w:r>
            <w:r w:rsidR="004550C4" w:rsidRPr="004550C4">
              <w:t>-</w:t>
            </w:r>
            <w:r w:rsidRPr="004550C4">
              <w:t>1</w:t>
            </w:r>
            <w:r w:rsidR="004550C4" w:rsidRPr="004550C4"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F19" w:rsidRPr="004550C4" w:rsidRDefault="00331F19" w:rsidP="00AE308E">
            <w:r w:rsidRPr="004550C4">
              <w:t>Логістика складування. Вирішення завдань.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F19" w:rsidRDefault="009C2F90" w:rsidP="009C2F90">
            <w:pPr>
              <w:jc w:val="center"/>
            </w:pPr>
            <w:r w:rsidRPr="004550C4">
              <w:t>15</w:t>
            </w:r>
          </w:p>
        </w:tc>
      </w:tr>
    </w:tbl>
    <w:p w:rsidR="006D007B" w:rsidRDefault="006D007B" w:rsidP="006D007B"/>
    <w:p w:rsidR="00E811BF" w:rsidRPr="004A0405" w:rsidRDefault="00E811BF" w:rsidP="00964881">
      <w:pPr>
        <w:rPr>
          <w:sz w:val="2"/>
          <w:szCs w:val="2"/>
        </w:rPr>
      </w:pPr>
    </w:p>
    <w:p w:rsidR="00E811BF" w:rsidRDefault="00E811BF" w:rsidP="00AC1C20">
      <w:pPr>
        <w:pStyle w:val="a3"/>
        <w:suppressLineNumbers/>
        <w:suppressAutoHyphens/>
        <w:spacing w:before="360" w:after="120" w:line="252" w:lineRule="auto"/>
        <w:jc w:val="center"/>
        <w:outlineLvl w:val="0"/>
        <w:rPr>
          <w:sz w:val="28"/>
          <w:szCs w:val="28"/>
        </w:rPr>
      </w:pPr>
      <w:bookmarkStart w:id="11" w:name="_Toc523035526"/>
      <w:r>
        <w:rPr>
          <w:sz w:val="28"/>
          <w:szCs w:val="28"/>
        </w:rPr>
        <w:t>6</w:t>
      </w:r>
      <w:r w:rsidRPr="00407CCB">
        <w:rPr>
          <w:sz w:val="28"/>
          <w:szCs w:val="28"/>
        </w:rPr>
        <w:t> </w:t>
      </w:r>
      <w:bookmarkEnd w:id="6"/>
      <w:r>
        <w:rPr>
          <w:sz w:val="28"/>
          <w:szCs w:val="28"/>
        </w:rPr>
        <w:t>ОЦІНЮВАННЯ РЕЗУЛЬТАТІВ НАВЧАННЯ</w:t>
      </w:r>
      <w:bookmarkEnd w:id="11"/>
    </w:p>
    <w:p w:rsidR="00E811BF" w:rsidRPr="00C66A98" w:rsidRDefault="00E811BF" w:rsidP="00C260D9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 w:rsidRPr="00C66A98">
        <w:rPr>
          <w:sz w:val="28"/>
          <w:szCs w:val="28"/>
        </w:rPr>
        <w:t>Сертифікація досягнень студентів здійсню</w:t>
      </w:r>
      <w:r>
        <w:rPr>
          <w:sz w:val="28"/>
          <w:szCs w:val="28"/>
        </w:rPr>
        <w:t>ється</w:t>
      </w:r>
      <w:r w:rsidRPr="00C66A98">
        <w:rPr>
          <w:sz w:val="28"/>
          <w:szCs w:val="28"/>
        </w:rPr>
        <w:t xml:space="preserve"> за допомогою прозорих процедур, що ґрунтуються на об’єктивних критеріях відповідно до </w:t>
      </w:r>
      <w:r>
        <w:rPr>
          <w:sz w:val="28"/>
          <w:szCs w:val="28"/>
        </w:rPr>
        <w:t>П</w:t>
      </w:r>
      <w:r w:rsidRPr="00C66A98">
        <w:rPr>
          <w:sz w:val="28"/>
          <w:szCs w:val="28"/>
        </w:rPr>
        <w:t xml:space="preserve">оложення </w:t>
      </w:r>
      <w:r>
        <w:rPr>
          <w:bCs/>
          <w:sz w:val="28"/>
          <w:szCs w:val="28"/>
        </w:rPr>
        <w:t>університету</w:t>
      </w:r>
      <w:r w:rsidRPr="00C66A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</w:t>
      </w:r>
      <w:r w:rsidRPr="00C66A98">
        <w:rPr>
          <w:sz w:val="28"/>
          <w:szCs w:val="28"/>
        </w:rPr>
        <w:t>ро оцінювання результатів навчання здобувачів вищої освіти</w:t>
      </w:r>
      <w:r>
        <w:rPr>
          <w:sz w:val="28"/>
          <w:szCs w:val="28"/>
        </w:rPr>
        <w:t>»</w:t>
      </w:r>
      <w:r w:rsidRPr="00C66A98">
        <w:rPr>
          <w:bCs/>
          <w:sz w:val="28"/>
          <w:szCs w:val="28"/>
        </w:rPr>
        <w:t>.</w:t>
      </w:r>
    </w:p>
    <w:p w:rsidR="00E811BF" w:rsidRPr="00C66A98" w:rsidRDefault="00E811BF" w:rsidP="00C260D9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C66A98">
        <w:rPr>
          <w:sz w:val="28"/>
          <w:szCs w:val="28"/>
          <w:lang w:val="uk-UA"/>
        </w:rPr>
        <w:t xml:space="preserve">осягнутий </w:t>
      </w:r>
      <w:r>
        <w:rPr>
          <w:sz w:val="28"/>
          <w:szCs w:val="28"/>
          <w:lang w:val="uk-UA"/>
        </w:rPr>
        <w:t>р</w:t>
      </w:r>
      <w:r w:rsidRPr="00C66A98">
        <w:rPr>
          <w:sz w:val="28"/>
          <w:szCs w:val="28"/>
          <w:lang w:val="uk-UA"/>
        </w:rPr>
        <w:t xml:space="preserve">івень компетентностей відносно </w:t>
      </w:r>
      <w:r>
        <w:rPr>
          <w:sz w:val="28"/>
          <w:szCs w:val="28"/>
          <w:lang w:val="uk-UA"/>
        </w:rPr>
        <w:t>очікуваних</w:t>
      </w:r>
      <w:r w:rsidRPr="00C66A9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що ідентифікований під час контрольних заходів, від</w:t>
      </w:r>
      <w:r w:rsidRPr="00C66A98">
        <w:rPr>
          <w:sz w:val="28"/>
          <w:szCs w:val="28"/>
          <w:lang w:val="uk-UA"/>
        </w:rPr>
        <w:t>ображає</w:t>
      </w:r>
      <w:r w:rsidRPr="00C66A98">
        <w:rPr>
          <w:bCs/>
          <w:sz w:val="28"/>
          <w:szCs w:val="28"/>
          <w:lang w:val="uk-UA"/>
        </w:rPr>
        <w:t xml:space="preserve"> реальний результат навчання</w:t>
      </w:r>
      <w:r>
        <w:rPr>
          <w:bCs/>
          <w:sz w:val="28"/>
          <w:szCs w:val="28"/>
          <w:lang w:val="uk-UA"/>
        </w:rPr>
        <w:t xml:space="preserve"> студента за дисципліною</w:t>
      </w:r>
      <w:r w:rsidRPr="00C66A98">
        <w:rPr>
          <w:sz w:val="28"/>
          <w:szCs w:val="28"/>
          <w:lang w:val="uk-UA"/>
        </w:rPr>
        <w:t>.</w:t>
      </w:r>
    </w:p>
    <w:p w:rsidR="00E811BF" w:rsidRPr="008920E3" w:rsidRDefault="00E811BF" w:rsidP="00F43CA5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2" w:name="_Toc523035527"/>
      <w:r>
        <w:rPr>
          <w:sz w:val="28"/>
          <w:szCs w:val="28"/>
        </w:rPr>
        <w:t>6</w:t>
      </w:r>
      <w:r w:rsidRPr="008920E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920E3">
        <w:rPr>
          <w:sz w:val="28"/>
          <w:szCs w:val="28"/>
        </w:rPr>
        <w:t> Шкали</w:t>
      </w:r>
      <w:bookmarkEnd w:id="12"/>
    </w:p>
    <w:p w:rsidR="00E811BF" w:rsidRDefault="00E811BF" w:rsidP="00553261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9572D4">
        <w:rPr>
          <w:bCs/>
          <w:sz w:val="28"/>
          <w:szCs w:val="28"/>
        </w:rPr>
        <w:t>цінювання навчальних досягнень студентів НТУ «</w:t>
      </w:r>
      <w:r>
        <w:rPr>
          <w:bCs/>
          <w:sz w:val="28"/>
          <w:szCs w:val="28"/>
        </w:rPr>
        <w:t>ДП</w:t>
      </w:r>
      <w:r w:rsidRPr="009572D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здійснюється за рейтинговою (100-бальною) та конвертаційною шкалами. Остання необхідна (за офіційною відсутністю національної шкали) для </w:t>
      </w:r>
      <w:r w:rsidRPr="00E50CED">
        <w:rPr>
          <w:sz w:val="28"/>
          <w:szCs w:val="28"/>
          <w:shd w:val="clear" w:color="auto" w:fill="FFFFFF"/>
        </w:rPr>
        <w:t xml:space="preserve">конвертації </w:t>
      </w:r>
      <w:r>
        <w:rPr>
          <w:sz w:val="28"/>
          <w:szCs w:val="28"/>
          <w:shd w:val="clear" w:color="auto" w:fill="FFFFFF"/>
        </w:rPr>
        <w:t xml:space="preserve">(переведення) </w:t>
      </w:r>
      <w:r w:rsidRPr="00E50CED">
        <w:rPr>
          <w:sz w:val="28"/>
          <w:szCs w:val="28"/>
        </w:rPr>
        <w:t xml:space="preserve">оцінок </w:t>
      </w:r>
      <w:r>
        <w:rPr>
          <w:sz w:val="28"/>
          <w:szCs w:val="28"/>
        </w:rPr>
        <w:t>здобувачів вищої освіти різних закладів.</w:t>
      </w:r>
    </w:p>
    <w:p w:rsidR="00E811BF" w:rsidRPr="00F74369" w:rsidRDefault="00E811BF" w:rsidP="008D05AC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  <w:r w:rsidRPr="00F74369">
        <w:rPr>
          <w:b/>
          <w:bCs/>
          <w:i/>
        </w:rPr>
        <w:t xml:space="preserve">Шкали оцінювання навчальних досягнень студентів НТУ </w:t>
      </w:r>
      <w:r>
        <w:rPr>
          <w:b/>
          <w:bCs/>
          <w:i/>
        </w:rPr>
        <w:t>«ДП</w:t>
      </w:r>
      <w:r w:rsidRPr="00F74369">
        <w:rPr>
          <w:b/>
          <w:bCs/>
          <w:i/>
        </w:rPr>
        <w:t>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="00E811BF" w:rsidRPr="00984C5D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BF" w:rsidRPr="00984C5D" w:rsidRDefault="00E811BF" w:rsidP="00274A96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984C5D"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811BF" w:rsidRPr="00984C5D" w:rsidRDefault="00E811BF" w:rsidP="00274A96">
            <w:pPr>
              <w:autoSpaceDE w:val="0"/>
              <w:snapToGrid w:val="0"/>
              <w:jc w:val="center"/>
              <w:rPr>
                <w:b/>
              </w:rPr>
            </w:pPr>
            <w:r w:rsidRPr="00984C5D">
              <w:rPr>
                <w:b/>
              </w:rPr>
              <w:t>Конвертаці</w:t>
            </w:r>
            <w:r>
              <w:rPr>
                <w:b/>
              </w:rPr>
              <w:t>йна</w:t>
            </w:r>
          </w:p>
        </w:tc>
      </w:tr>
      <w:tr w:rsidR="00E811BF" w:rsidRPr="001B2ED6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BF" w:rsidRPr="001B2ED6" w:rsidRDefault="00E811BF" w:rsidP="00274A96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811BF" w:rsidRPr="001B2ED6" w:rsidRDefault="00E811BF" w:rsidP="00274A96">
            <w:pPr>
              <w:autoSpaceDE w:val="0"/>
              <w:snapToGrid w:val="0"/>
            </w:pPr>
            <w:r w:rsidRPr="001B2ED6">
              <w:t xml:space="preserve">відмінно / </w:t>
            </w:r>
            <w:proofErr w:type="spellStart"/>
            <w:r w:rsidRPr="001B2ED6">
              <w:t>Excellent</w:t>
            </w:r>
            <w:proofErr w:type="spellEnd"/>
          </w:p>
        </w:tc>
      </w:tr>
      <w:tr w:rsidR="00E811BF" w:rsidRPr="001B2ED6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BF" w:rsidRPr="001B2ED6" w:rsidRDefault="00E811BF" w:rsidP="00274A96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75…89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811BF" w:rsidRPr="001B2ED6" w:rsidRDefault="00E811BF" w:rsidP="00274A96">
            <w:pPr>
              <w:autoSpaceDE w:val="0"/>
              <w:snapToGrid w:val="0"/>
            </w:pPr>
            <w:r w:rsidRPr="001B2ED6">
              <w:t xml:space="preserve">добре / </w:t>
            </w:r>
            <w:proofErr w:type="spellStart"/>
            <w:r w:rsidRPr="001B2ED6">
              <w:t>Good</w:t>
            </w:r>
            <w:proofErr w:type="spellEnd"/>
          </w:p>
        </w:tc>
      </w:tr>
      <w:tr w:rsidR="00E811BF" w:rsidRPr="001B2ED6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BF" w:rsidRPr="001B2ED6" w:rsidRDefault="00E811BF" w:rsidP="00274A96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60…74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811BF" w:rsidRPr="001B2ED6" w:rsidRDefault="00E811BF" w:rsidP="00274A96">
            <w:pPr>
              <w:autoSpaceDE w:val="0"/>
              <w:snapToGrid w:val="0"/>
            </w:pPr>
            <w:r w:rsidRPr="001B2ED6">
              <w:t xml:space="preserve">задовільно / </w:t>
            </w:r>
            <w:proofErr w:type="spellStart"/>
            <w:r w:rsidRPr="001B2ED6">
              <w:t>Satisfactory</w:t>
            </w:r>
            <w:proofErr w:type="spellEnd"/>
          </w:p>
        </w:tc>
      </w:tr>
      <w:tr w:rsidR="00E811BF" w:rsidRPr="001B2ED6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BF" w:rsidRPr="001B2ED6" w:rsidRDefault="00E811BF" w:rsidP="00274A96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811BF" w:rsidRPr="001B2ED6" w:rsidRDefault="00E811BF" w:rsidP="00274A96">
            <w:pPr>
              <w:autoSpaceDE w:val="0"/>
              <w:snapToGrid w:val="0"/>
            </w:pPr>
            <w:r w:rsidRPr="001B2ED6">
              <w:t xml:space="preserve">незадовільно / </w:t>
            </w:r>
            <w:proofErr w:type="spellStart"/>
            <w:r w:rsidRPr="001B2ED6">
              <w:t>Fail</w:t>
            </w:r>
            <w:proofErr w:type="spellEnd"/>
          </w:p>
        </w:tc>
      </w:tr>
    </w:tbl>
    <w:p w:rsidR="00E811BF" w:rsidRDefault="00E811BF" w:rsidP="00553261">
      <w:pPr>
        <w:spacing w:before="240" w:line="264" w:lineRule="auto"/>
        <w:ind w:firstLine="567"/>
        <w:jc w:val="both"/>
        <w:rPr>
          <w:sz w:val="28"/>
          <w:szCs w:val="28"/>
        </w:rPr>
      </w:pPr>
      <w:r w:rsidRPr="0024301F">
        <w:rPr>
          <w:sz w:val="28"/>
          <w:szCs w:val="28"/>
        </w:rPr>
        <w:t>Кредити навчальн</w:t>
      </w:r>
      <w:r>
        <w:rPr>
          <w:sz w:val="28"/>
          <w:szCs w:val="28"/>
        </w:rPr>
        <w:t>ої</w:t>
      </w:r>
      <w:r w:rsidRPr="0024301F">
        <w:rPr>
          <w:sz w:val="28"/>
          <w:szCs w:val="28"/>
        </w:rPr>
        <w:t xml:space="preserve"> дисциплін</w:t>
      </w:r>
      <w:r>
        <w:rPr>
          <w:sz w:val="28"/>
          <w:szCs w:val="28"/>
        </w:rPr>
        <w:t>и</w:t>
      </w:r>
      <w:r w:rsidRPr="0024301F">
        <w:rPr>
          <w:sz w:val="28"/>
          <w:szCs w:val="28"/>
        </w:rPr>
        <w:t xml:space="preserve"> зараховується, якщо </w:t>
      </w:r>
      <w:r>
        <w:rPr>
          <w:sz w:val="28"/>
          <w:szCs w:val="28"/>
        </w:rPr>
        <w:t>студент</w:t>
      </w:r>
      <w:r w:rsidRPr="0024301F">
        <w:rPr>
          <w:sz w:val="28"/>
          <w:szCs w:val="28"/>
        </w:rPr>
        <w:t xml:space="preserve"> отримав підсумкову оцінку не менше 60-ти балів. Нижча оцінка вважається </w:t>
      </w:r>
      <w:r w:rsidRPr="0024301F">
        <w:rPr>
          <w:sz w:val="28"/>
          <w:szCs w:val="28"/>
        </w:rPr>
        <w:lastRenderedPageBreak/>
        <w:t>академічною заборгованістю, що підлягає ліквідації відповідно до Положення про організацію освітнього процесу</w:t>
      </w:r>
      <w:r>
        <w:rPr>
          <w:sz w:val="28"/>
          <w:szCs w:val="28"/>
        </w:rPr>
        <w:t xml:space="preserve"> НТУ «ДП».</w:t>
      </w:r>
    </w:p>
    <w:p w:rsidR="00E811BF" w:rsidRDefault="00E811BF" w:rsidP="00140448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3" w:name="_Toc523035528"/>
      <w:r>
        <w:rPr>
          <w:sz w:val="28"/>
          <w:szCs w:val="28"/>
        </w:rPr>
        <w:t>6.2 Засоби та процедури</w:t>
      </w:r>
      <w:bookmarkEnd w:id="13"/>
    </w:p>
    <w:p w:rsidR="00E811BF" w:rsidRDefault="00E811BF" w:rsidP="00F43CA5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Зміст засобів діагностики спрямовано на контроль рівня сформованості </w:t>
      </w:r>
      <w:r w:rsidRPr="00895AE8">
        <w:rPr>
          <w:b w:val="0"/>
          <w:sz w:val="28"/>
          <w:szCs w:val="28"/>
        </w:rPr>
        <w:t>знан</w:t>
      </w:r>
      <w:r>
        <w:rPr>
          <w:b w:val="0"/>
          <w:sz w:val="28"/>
          <w:szCs w:val="28"/>
        </w:rPr>
        <w:t>ь</w:t>
      </w:r>
      <w:r w:rsidRPr="00895AE8">
        <w:rPr>
          <w:b w:val="0"/>
          <w:sz w:val="28"/>
          <w:szCs w:val="28"/>
        </w:rPr>
        <w:t>, умін</w:t>
      </w:r>
      <w:r>
        <w:rPr>
          <w:b w:val="0"/>
          <w:sz w:val="28"/>
          <w:szCs w:val="28"/>
        </w:rPr>
        <w:t>ь</w:t>
      </w:r>
      <w:r w:rsidRPr="00895AE8">
        <w:rPr>
          <w:b w:val="0"/>
          <w:sz w:val="28"/>
          <w:szCs w:val="28"/>
        </w:rPr>
        <w:t>, комунікаці</w:t>
      </w:r>
      <w:r>
        <w:rPr>
          <w:b w:val="0"/>
          <w:sz w:val="28"/>
          <w:szCs w:val="28"/>
        </w:rPr>
        <w:t>ї</w:t>
      </w:r>
      <w:r w:rsidRPr="00895AE8">
        <w:rPr>
          <w:b w:val="0"/>
          <w:sz w:val="28"/>
          <w:szCs w:val="28"/>
        </w:rPr>
        <w:t>, автономн</w:t>
      </w:r>
      <w:r>
        <w:rPr>
          <w:b w:val="0"/>
          <w:sz w:val="28"/>
          <w:szCs w:val="28"/>
        </w:rPr>
        <w:t>о</w:t>
      </w:r>
      <w:r w:rsidRPr="00895AE8">
        <w:rPr>
          <w:b w:val="0"/>
          <w:sz w:val="28"/>
          <w:szCs w:val="28"/>
        </w:rPr>
        <w:t>ст</w:t>
      </w:r>
      <w:r>
        <w:rPr>
          <w:b w:val="0"/>
          <w:sz w:val="28"/>
          <w:szCs w:val="28"/>
        </w:rPr>
        <w:t>і</w:t>
      </w:r>
      <w:r w:rsidRPr="00895AE8">
        <w:rPr>
          <w:b w:val="0"/>
          <w:sz w:val="28"/>
          <w:szCs w:val="28"/>
        </w:rPr>
        <w:t xml:space="preserve"> та відповідальн</w:t>
      </w:r>
      <w:r>
        <w:rPr>
          <w:b w:val="0"/>
          <w:sz w:val="28"/>
          <w:szCs w:val="28"/>
        </w:rPr>
        <w:t>ості студента за вимогами НРК до 8-го кваліфікаційного рівня під час демонстрації регламентованих робочою програмою результатів навчання.</w:t>
      </w:r>
    </w:p>
    <w:p w:rsidR="00E811BF" w:rsidRPr="00FF51AE" w:rsidRDefault="00E811BF" w:rsidP="004446AF">
      <w:pPr>
        <w:suppressLineNumbers/>
        <w:suppressAutoHyphens/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C13054">
        <w:rPr>
          <w:sz w:val="28"/>
          <w:szCs w:val="28"/>
        </w:rPr>
        <w:t>С</w:t>
      </w:r>
      <w:r w:rsidRPr="00FF51AE">
        <w:rPr>
          <w:sz w:val="28"/>
          <w:szCs w:val="28"/>
        </w:rPr>
        <w:t xml:space="preserve">тудент </w:t>
      </w:r>
      <w:r>
        <w:rPr>
          <w:sz w:val="28"/>
          <w:szCs w:val="28"/>
        </w:rPr>
        <w:t>на</w:t>
      </w:r>
      <w:r w:rsidRPr="00FF51AE">
        <w:rPr>
          <w:sz w:val="28"/>
          <w:szCs w:val="28"/>
        </w:rPr>
        <w:t xml:space="preserve"> контрольних заход</w:t>
      </w:r>
      <w:r>
        <w:rPr>
          <w:sz w:val="28"/>
          <w:szCs w:val="28"/>
        </w:rPr>
        <w:t>ах</w:t>
      </w:r>
      <w:r w:rsidRPr="00FF51AE">
        <w:rPr>
          <w:sz w:val="28"/>
          <w:szCs w:val="28"/>
        </w:rPr>
        <w:t xml:space="preserve"> </w:t>
      </w:r>
      <w:r>
        <w:rPr>
          <w:sz w:val="28"/>
          <w:szCs w:val="28"/>
        </w:rPr>
        <w:t>має виконувати завдання, орієнтовані виключно на демонстрацію дисциплінарних результатів навчання (розділ 2).</w:t>
      </w:r>
    </w:p>
    <w:p w:rsidR="00E811BF" w:rsidRDefault="00E811BF" w:rsidP="004A382A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A02E43">
        <w:rPr>
          <w:sz w:val="28"/>
          <w:szCs w:val="28"/>
        </w:rPr>
        <w:t>Засоби діагностики</w:t>
      </w:r>
      <w:r>
        <w:rPr>
          <w:sz w:val="28"/>
          <w:szCs w:val="28"/>
        </w:rPr>
        <w:t>, що н</w:t>
      </w:r>
      <w:r>
        <w:rPr>
          <w:bCs/>
          <w:sz w:val="28"/>
          <w:szCs w:val="28"/>
        </w:rPr>
        <w:t>адаються студентам на контрольних заходах у вигляді завдань для поточного та підсумкового контролю, ф</w:t>
      </w:r>
      <w:r w:rsidRPr="00A02E43">
        <w:rPr>
          <w:sz w:val="28"/>
          <w:szCs w:val="28"/>
        </w:rPr>
        <w:t>ормуються шляхом</w:t>
      </w:r>
      <w:r w:rsidRPr="00205335">
        <w:rPr>
          <w:sz w:val="28"/>
          <w:szCs w:val="28"/>
        </w:rPr>
        <w:t xml:space="preserve"> </w:t>
      </w:r>
      <w:r w:rsidRPr="00205335">
        <w:rPr>
          <w:bCs/>
          <w:sz w:val="28"/>
          <w:szCs w:val="28"/>
        </w:rPr>
        <w:t xml:space="preserve">конкретизації вихідних даних та способу демонстрації </w:t>
      </w:r>
      <w:r>
        <w:rPr>
          <w:bCs/>
          <w:sz w:val="28"/>
          <w:szCs w:val="28"/>
        </w:rPr>
        <w:t xml:space="preserve">дисциплінарних </w:t>
      </w:r>
      <w:r w:rsidRPr="00205335">
        <w:rPr>
          <w:bCs/>
          <w:sz w:val="28"/>
          <w:szCs w:val="28"/>
        </w:rPr>
        <w:t>результатів навчання.</w:t>
      </w:r>
    </w:p>
    <w:p w:rsidR="00E811BF" w:rsidRDefault="00E811BF" w:rsidP="004A382A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E811BF" w:rsidRDefault="00E811BF" w:rsidP="004A382A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:rsidR="00787411" w:rsidRDefault="00787411" w:rsidP="009C2004">
      <w:pPr>
        <w:widowControl w:val="0"/>
        <w:suppressLineNumbers/>
        <w:suppressAutoHyphens/>
        <w:spacing w:before="120" w:after="240"/>
        <w:jc w:val="center"/>
        <w:rPr>
          <w:b/>
          <w:i/>
        </w:rPr>
      </w:pPr>
    </w:p>
    <w:p w:rsidR="00E811BF" w:rsidRPr="009C2004" w:rsidRDefault="00E811BF" w:rsidP="009C2004">
      <w:pPr>
        <w:widowControl w:val="0"/>
        <w:suppressLineNumbers/>
        <w:suppressAutoHyphens/>
        <w:spacing w:before="120" w:after="240"/>
        <w:jc w:val="center"/>
        <w:rPr>
          <w:b/>
          <w:bCs/>
        </w:rPr>
      </w:pPr>
      <w:r>
        <w:rPr>
          <w:b/>
          <w:i/>
        </w:rPr>
        <w:t>З</w:t>
      </w:r>
      <w:r w:rsidRPr="009C2004">
        <w:rPr>
          <w:b/>
          <w:i/>
        </w:rPr>
        <w:t xml:space="preserve">асоби діагностики </w:t>
      </w:r>
      <w:r>
        <w:rPr>
          <w:b/>
          <w:i/>
        </w:rPr>
        <w:t>та процедури 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9"/>
        <w:gridCol w:w="1860"/>
        <w:gridCol w:w="2109"/>
        <w:gridCol w:w="1609"/>
        <w:gridCol w:w="2821"/>
      </w:tblGrid>
      <w:tr w:rsidR="00E811BF" w:rsidRPr="00984C5D" w:rsidTr="00B01134">
        <w:trPr>
          <w:cantSplit/>
          <w:jc w:val="center"/>
        </w:trPr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BF" w:rsidRPr="00524D35" w:rsidRDefault="00E811BF" w:rsidP="00524D35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ПОТОЧНИЙ КОНТРОЛЬ</w:t>
            </w:r>
          </w:p>
        </w:tc>
        <w:tc>
          <w:tcPr>
            <w:tcW w:w="2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F" w:rsidRPr="00524D35" w:rsidRDefault="00E811BF" w:rsidP="00524D35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ПІДСУМКОВИЙ</w:t>
            </w:r>
            <w:r w:rsidRPr="00524D35">
              <w:rPr>
                <w:b/>
              </w:rPr>
              <w:t xml:space="preserve"> КОНТРОЛЬ</w:t>
            </w:r>
          </w:p>
        </w:tc>
      </w:tr>
      <w:tr w:rsidR="00E811BF" w:rsidRPr="00E85E50" w:rsidTr="00B01134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BF" w:rsidRPr="00524D35" w:rsidRDefault="00E811BF" w:rsidP="00DE06DB">
            <w:pPr>
              <w:autoSpaceDE w:val="0"/>
              <w:snapToGrid w:val="0"/>
              <w:ind w:left="60"/>
              <w:jc w:val="center"/>
              <w:rPr>
                <w:b/>
                <w:bCs/>
              </w:rPr>
            </w:pPr>
            <w:r w:rsidRPr="00524D35">
              <w:rPr>
                <w:b/>
                <w:bCs/>
              </w:rPr>
              <w:t>навчальне заняття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811BF" w:rsidRPr="00524D35" w:rsidRDefault="00E811BF" w:rsidP="00DE06DB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засоби діагностики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BF" w:rsidRPr="00524D35" w:rsidRDefault="00E811BF" w:rsidP="00DE06DB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процедури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BF" w:rsidRPr="00524D35" w:rsidRDefault="00E811BF" w:rsidP="00DE06DB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засоби діагностики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BF" w:rsidRPr="00524D35" w:rsidRDefault="00E811BF" w:rsidP="00DE06DB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процедури</w:t>
            </w:r>
          </w:p>
        </w:tc>
      </w:tr>
      <w:tr w:rsidR="00E811BF" w:rsidRPr="00E85E50" w:rsidTr="00B01134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F" w:rsidRPr="00524D35" w:rsidRDefault="00E811BF" w:rsidP="009779FB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E85E50">
              <w:rPr>
                <w:bCs/>
              </w:rPr>
              <w:t>лекції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E811BF" w:rsidRPr="00524D35" w:rsidRDefault="00E811BF" w:rsidP="009779FB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E85E50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F" w:rsidRPr="002D0D9A" w:rsidRDefault="00E811BF" w:rsidP="009779FB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завдання під час лекцій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1BF" w:rsidRDefault="00E811BF" w:rsidP="009779FB">
            <w:pPr>
              <w:autoSpaceDE w:val="0"/>
              <w:snapToGrid w:val="0"/>
              <w:spacing w:line="240" w:lineRule="atLeast"/>
              <w:ind w:left="48"/>
            </w:pPr>
          </w:p>
          <w:p w:rsidR="00E811BF" w:rsidRDefault="00E811BF" w:rsidP="009779FB">
            <w:pPr>
              <w:autoSpaceDE w:val="0"/>
              <w:snapToGrid w:val="0"/>
              <w:spacing w:line="240" w:lineRule="atLeast"/>
              <w:ind w:left="48"/>
            </w:pPr>
          </w:p>
          <w:p w:rsidR="00E811BF" w:rsidRDefault="00E811BF" w:rsidP="009779FB">
            <w:pPr>
              <w:autoSpaceDE w:val="0"/>
              <w:snapToGrid w:val="0"/>
              <w:spacing w:line="240" w:lineRule="atLeast"/>
              <w:ind w:left="48"/>
            </w:pPr>
          </w:p>
          <w:p w:rsidR="00E811BF" w:rsidRDefault="00E811BF" w:rsidP="009779FB">
            <w:pPr>
              <w:autoSpaceDE w:val="0"/>
              <w:snapToGrid w:val="0"/>
              <w:spacing w:line="240" w:lineRule="atLeast"/>
              <w:ind w:left="48"/>
            </w:pPr>
          </w:p>
          <w:p w:rsidR="00E811BF" w:rsidRDefault="00E811BF" w:rsidP="009779FB">
            <w:pPr>
              <w:autoSpaceDE w:val="0"/>
              <w:snapToGrid w:val="0"/>
              <w:spacing w:line="240" w:lineRule="atLeast"/>
              <w:ind w:left="48"/>
            </w:pPr>
          </w:p>
          <w:p w:rsidR="00E811BF" w:rsidRPr="002D0D9A" w:rsidRDefault="00E811BF" w:rsidP="009779FB">
            <w:pPr>
              <w:autoSpaceDE w:val="0"/>
              <w:snapToGrid w:val="0"/>
              <w:spacing w:line="240" w:lineRule="atLeast"/>
              <w:ind w:left="48"/>
            </w:pPr>
            <w:r>
              <w:t>комплексна контрольна робота (ККР)</w:t>
            </w:r>
          </w:p>
        </w:tc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1BF" w:rsidRDefault="00E811BF" w:rsidP="009779FB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  <w:r w:rsidRPr="00EA6A44">
              <w:rPr>
                <w:color w:val="000000"/>
              </w:rPr>
              <w:t>визначення середньозваженого результату поточних контролів;</w:t>
            </w:r>
          </w:p>
          <w:p w:rsidR="00E811BF" w:rsidRDefault="00E811BF" w:rsidP="009779FB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</w:p>
          <w:p w:rsidR="00E811BF" w:rsidRPr="002D0D9A" w:rsidRDefault="00E811BF" w:rsidP="009779FB">
            <w:pPr>
              <w:autoSpaceDE w:val="0"/>
              <w:snapToGrid w:val="0"/>
              <w:spacing w:line="240" w:lineRule="atLeast"/>
              <w:ind w:left="48"/>
            </w:pPr>
            <w:r w:rsidRPr="00EA6A44">
              <w:t>виконання ККР під час екзамену за бажанням студента</w:t>
            </w:r>
          </w:p>
        </w:tc>
      </w:tr>
      <w:tr w:rsidR="00E811BF" w:rsidRPr="00E85E50" w:rsidTr="00B01134">
        <w:trPr>
          <w:cantSplit/>
          <w:jc w:val="center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1BF" w:rsidRPr="00524D35" w:rsidRDefault="00E811BF" w:rsidP="009779FB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E85E50">
              <w:rPr>
                <w:bCs/>
              </w:rPr>
              <w:t>практичні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E811BF" w:rsidRPr="00524D35" w:rsidRDefault="00E811BF" w:rsidP="009779FB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E85E50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F" w:rsidRPr="002D0D9A" w:rsidRDefault="00E811BF" w:rsidP="009779FB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</w:t>
            </w:r>
            <w:r>
              <w:t>ь</w:t>
            </w:r>
            <w:r w:rsidRPr="002D0D9A">
              <w:t xml:space="preserve"> під час </w:t>
            </w:r>
            <w:r>
              <w:t>практичних занять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1BF" w:rsidRPr="002D0D9A" w:rsidRDefault="00E811BF" w:rsidP="009779FB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1BF" w:rsidRPr="002D0D9A" w:rsidRDefault="00E811BF" w:rsidP="009779FB">
            <w:pPr>
              <w:autoSpaceDE w:val="0"/>
              <w:snapToGrid w:val="0"/>
              <w:spacing w:line="240" w:lineRule="atLeast"/>
              <w:ind w:left="48"/>
            </w:pPr>
          </w:p>
        </w:tc>
      </w:tr>
      <w:tr w:rsidR="00E811BF" w:rsidRPr="00E85E50" w:rsidTr="00B01134">
        <w:trPr>
          <w:cantSplit/>
          <w:jc w:val="center"/>
        </w:trPr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F" w:rsidRPr="00524D35" w:rsidRDefault="00E811BF" w:rsidP="009779FB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E811BF" w:rsidRPr="00524D35" w:rsidRDefault="00E811BF" w:rsidP="009779FB">
            <w:pPr>
              <w:autoSpaceDE w:val="0"/>
              <w:snapToGrid w:val="0"/>
              <w:spacing w:line="240" w:lineRule="atLeast"/>
              <w:rPr>
                <w:b/>
              </w:rPr>
            </w:pPr>
            <w:r>
              <w:t xml:space="preserve">або </w:t>
            </w:r>
            <w:r w:rsidRPr="00E85E50">
              <w:t>індивідуальне завдання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F" w:rsidRPr="002D0D9A" w:rsidRDefault="00E811BF" w:rsidP="009779FB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</w:t>
            </w:r>
            <w:r>
              <w:t>ь</w:t>
            </w:r>
            <w:r w:rsidRPr="002D0D9A">
              <w:t xml:space="preserve"> під </w:t>
            </w:r>
            <w:r>
              <w:t>час самостійної роботи</w:t>
            </w: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F" w:rsidRPr="002D0D9A" w:rsidRDefault="00E811BF" w:rsidP="009779FB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F" w:rsidRPr="002D0D9A" w:rsidRDefault="00E811BF" w:rsidP="009779FB">
            <w:pPr>
              <w:autoSpaceDE w:val="0"/>
              <w:snapToGrid w:val="0"/>
              <w:spacing w:line="240" w:lineRule="atLeast"/>
              <w:ind w:left="48"/>
            </w:pPr>
          </w:p>
        </w:tc>
      </w:tr>
    </w:tbl>
    <w:p w:rsidR="00E811BF" w:rsidRPr="00865C0D" w:rsidRDefault="00E811BF" w:rsidP="001A087A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id="14" w:name="_Hlk501707960"/>
      <w:bookmarkStart w:id="15" w:name="_Hlk500614565"/>
      <w:r>
        <w:rPr>
          <w:color w:val="000000"/>
          <w:sz w:val="28"/>
          <w:szCs w:val="28"/>
        </w:rPr>
        <w:t>Під час поточного контролю л</w:t>
      </w:r>
      <w:r w:rsidRPr="00865C0D">
        <w:rPr>
          <w:color w:val="000000"/>
          <w:sz w:val="28"/>
          <w:szCs w:val="28"/>
        </w:rPr>
        <w:t xml:space="preserve">екційні заняття оцінюються шляхом визначення якості виконання </w:t>
      </w:r>
      <w:r>
        <w:rPr>
          <w:color w:val="000000"/>
          <w:sz w:val="28"/>
          <w:szCs w:val="28"/>
        </w:rPr>
        <w:t xml:space="preserve">контрольних </w:t>
      </w:r>
      <w:r w:rsidRPr="00865C0D">
        <w:rPr>
          <w:color w:val="000000"/>
          <w:sz w:val="28"/>
          <w:szCs w:val="28"/>
        </w:rPr>
        <w:t>конкретизованих завдань.</w:t>
      </w:r>
      <w:r>
        <w:rPr>
          <w:color w:val="000000"/>
          <w:sz w:val="28"/>
          <w:szCs w:val="28"/>
        </w:rPr>
        <w:t xml:space="preserve"> </w:t>
      </w:r>
      <w:r w:rsidRPr="00865C0D">
        <w:rPr>
          <w:color w:val="000000"/>
          <w:sz w:val="28"/>
          <w:szCs w:val="28"/>
        </w:rPr>
        <w:t>Практичні заняття оцінюються якістю виконання контрольного або індивідуального завдання.</w:t>
      </w:r>
    </w:p>
    <w:p w:rsidR="00E811BF" w:rsidRPr="00865C0D" w:rsidRDefault="00E811BF" w:rsidP="001A087A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Якщо зміст</w:t>
      </w:r>
      <w:r w:rsidRPr="00865C0D">
        <w:rPr>
          <w:color w:val="000000"/>
          <w:sz w:val="28"/>
          <w:szCs w:val="28"/>
        </w:rPr>
        <w:t xml:space="preserve"> певного виду занять підпорядкован</w:t>
      </w:r>
      <w:r>
        <w:rPr>
          <w:color w:val="000000"/>
          <w:sz w:val="28"/>
          <w:szCs w:val="28"/>
        </w:rPr>
        <w:t>о</w:t>
      </w:r>
      <w:r w:rsidRPr="00865C0D">
        <w:rPr>
          <w:color w:val="000000"/>
          <w:sz w:val="28"/>
          <w:szCs w:val="28"/>
        </w:rPr>
        <w:t xml:space="preserve"> декільком дескрипторам, </w:t>
      </w:r>
      <w:r>
        <w:rPr>
          <w:color w:val="000000"/>
          <w:sz w:val="28"/>
          <w:szCs w:val="28"/>
        </w:rPr>
        <w:t xml:space="preserve">то </w:t>
      </w:r>
      <w:r w:rsidRPr="00865C0D">
        <w:rPr>
          <w:color w:val="000000"/>
          <w:sz w:val="28"/>
          <w:szCs w:val="28"/>
        </w:rPr>
        <w:t xml:space="preserve">інтегральне значення оцінки може визначатися з урахуванням вагових коефіцієнтів, </w:t>
      </w:r>
      <w:r>
        <w:rPr>
          <w:color w:val="000000"/>
          <w:sz w:val="28"/>
          <w:szCs w:val="28"/>
        </w:rPr>
        <w:t xml:space="preserve">що </w:t>
      </w:r>
      <w:r w:rsidRPr="00865C0D">
        <w:rPr>
          <w:color w:val="000000"/>
          <w:sz w:val="28"/>
          <w:szCs w:val="28"/>
        </w:rPr>
        <w:t>встановлю</w:t>
      </w:r>
      <w:r>
        <w:rPr>
          <w:color w:val="000000"/>
          <w:sz w:val="28"/>
          <w:szCs w:val="28"/>
        </w:rPr>
        <w:t>ю</w:t>
      </w:r>
      <w:r w:rsidRPr="00865C0D">
        <w:rPr>
          <w:color w:val="000000"/>
          <w:sz w:val="28"/>
          <w:szCs w:val="28"/>
        </w:rPr>
        <w:t xml:space="preserve">ться </w:t>
      </w:r>
      <w:r>
        <w:rPr>
          <w:color w:val="000000"/>
          <w:sz w:val="28"/>
          <w:szCs w:val="28"/>
        </w:rPr>
        <w:t>викладачем</w:t>
      </w:r>
      <w:r w:rsidRPr="00865C0D">
        <w:rPr>
          <w:color w:val="000000"/>
          <w:sz w:val="28"/>
          <w:szCs w:val="28"/>
        </w:rPr>
        <w:t>.</w:t>
      </w:r>
    </w:p>
    <w:p w:rsidR="00E811BF" w:rsidRPr="00865C0D" w:rsidRDefault="00E811BF" w:rsidP="001A087A">
      <w:pPr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id="16" w:name="_Hlk501708007"/>
      <w:bookmarkEnd w:id="14"/>
      <w:r>
        <w:rPr>
          <w:color w:val="000000"/>
          <w:sz w:val="28"/>
          <w:szCs w:val="28"/>
        </w:rPr>
        <w:t>З</w:t>
      </w:r>
      <w:r w:rsidRPr="00EA6A44">
        <w:rPr>
          <w:color w:val="000000"/>
          <w:sz w:val="28"/>
          <w:szCs w:val="28"/>
        </w:rPr>
        <w:t xml:space="preserve">а наявності рівня результатів поточних контролів з усіх видів навчальних занять не менше 60 балів, </w:t>
      </w:r>
      <w:r>
        <w:rPr>
          <w:color w:val="000000"/>
          <w:sz w:val="28"/>
          <w:szCs w:val="28"/>
        </w:rPr>
        <w:t>підсумковий контроль здійснюється</w:t>
      </w:r>
      <w:r w:rsidRPr="00865C0D">
        <w:rPr>
          <w:color w:val="000000"/>
          <w:sz w:val="28"/>
          <w:szCs w:val="28"/>
        </w:rPr>
        <w:t xml:space="preserve"> без участі студента шляхом визначення середньозваженого значення</w:t>
      </w:r>
      <w:r>
        <w:rPr>
          <w:color w:val="000000"/>
          <w:sz w:val="28"/>
          <w:szCs w:val="28"/>
        </w:rPr>
        <w:t xml:space="preserve"> поточних оцінок</w:t>
      </w:r>
      <w:r w:rsidRPr="00865C0D">
        <w:rPr>
          <w:color w:val="000000"/>
          <w:sz w:val="28"/>
          <w:szCs w:val="28"/>
        </w:rPr>
        <w:t>.</w:t>
      </w:r>
    </w:p>
    <w:bookmarkEnd w:id="15"/>
    <w:p w:rsidR="00E811BF" w:rsidRDefault="00E811BF" w:rsidP="001A087A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lastRenderedPageBreak/>
        <w:t xml:space="preserve">Незалежно від результатів поточного контролю кожен студент під час </w:t>
      </w:r>
      <w:r>
        <w:rPr>
          <w:color w:val="000000"/>
          <w:sz w:val="28"/>
          <w:szCs w:val="28"/>
        </w:rPr>
        <w:t>екзамену</w:t>
      </w:r>
      <w:r w:rsidRPr="00865C0D">
        <w:rPr>
          <w:color w:val="000000"/>
          <w:sz w:val="28"/>
          <w:szCs w:val="28"/>
        </w:rPr>
        <w:t xml:space="preserve"> має право виконувати </w:t>
      </w:r>
      <w:r>
        <w:rPr>
          <w:color w:val="000000"/>
          <w:sz w:val="28"/>
          <w:szCs w:val="28"/>
        </w:rPr>
        <w:t>ККР</w:t>
      </w:r>
      <w:r w:rsidRPr="00865C0D">
        <w:rPr>
          <w:color w:val="000000"/>
          <w:sz w:val="28"/>
          <w:szCs w:val="28"/>
        </w:rPr>
        <w:t>, яка містить завдання, що охоплюють ключові дисциплінарні результати навчання.</w:t>
      </w:r>
    </w:p>
    <w:p w:rsidR="00E811BF" w:rsidRPr="000512EA" w:rsidRDefault="00E811BF" w:rsidP="001A087A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140448">
        <w:rPr>
          <w:sz w:val="28"/>
          <w:szCs w:val="28"/>
        </w:rPr>
        <w:t>Кількість конкретизованих завдань ККР повинн</w:t>
      </w:r>
      <w:r>
        <w:rPr>
          <w:sz w:val="28"/>
          <w:szCs w:val="28"/>
        </w:rPr>
        <w:t>а</w:t>
      </w:r>
      <w:r w:rsidRPr="00140448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відповідати</w:t>
      </w:r>
      <w:r w:rsidRPr="00140448">
        <w:rPr>
          <w:sz w:val="28"/>
          <w:szCs w:val="28"/>
        </w:rPr>
        <w:t xml:space="preserve"> відведено</w:t>
      </w:r>
      <w:r>
        <w:rPr>
          <w:sz w:val="28"/>
          <w:szCs w:val="28"/>
        </w:rPr>
        <w:t>му</w:t>
      </w:r>
      <w:r w:rsidRPr="00140448">
        <w:rPr>
          <w:sz w:val="28"/>
          <w:szCs w:val="28"/>
        </w:rPr>
        <w:t xml:space="preserve"> часу </w:t>
      </w:r>
      <w:r w:rsidRPr="00140448">
        <w:rPr>
          <w:color w:val="000000"/>
          <w:sz w:val="28"/>
          <w:szCs w:val="28"/>
        </w:rPr>
        <w:t>на виконання. Кількість варіантів ККР має забезпечити індивідуалізацію завдання.</w:t>
      </w:r>
    </w:p>
    <w:p w:rsidR="00E811BF" w:rsidRPr="00865C0D" w:rsidRDefault="00E811BF" w:rsidP="001A087A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:rsidR="00E811BF" w:rsidRDefault="00E811BF" w:rsidP="004A382A">
      <w:pPr>
        <w:spacing w:before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>Інтегральне значення оцінки виконання ККР може визначатися з урахуванням вагових коефіцієнтів, що встановлюється кафедрою для кожного дескриптора НРК.</w:t>
      </w:r>
      <w:bookmarkEnd w:id="16"/>
    </w:p>
    <w:p w:rsidR="00E811BF" w:rsidRPr="00964881" w:rsidRDefault="00E811BF" w:rsidP="00964881">
      <w:pPr>
        <w:pStyle w:val="a3"/>
        <w:suppressLineNumbers/>
        <w:suppressAutoHyphens/>
        <w:spacing w:before="360" w:after="120" w:line="252" w:lineRule="auto"/>
        <w:ind w:firstLine="567"/>
        <w:outlineLvl w:val="0"/>
        <w:rPr>
          <w:sz w:val="28"/>
          <w:szCs w:val="28"/>
        </w:rPr>
      </w:pPr>
      <w:bookmarkStart w:id="17" w:name="_Toc523035529"/>
      <w:r w:rsidRPr="00964881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964881">
        <w:rPr>
          <w:sz w:val="28"/>
          <w:szCs w:val="28"/>
        </w:rPr>
        <w:t> Критерії</w:t>
      </w:r>
      <w:bookmarkEnd w:id="17"/>
    </w:p>
    <w:p w:rsidR="00E811BF" w:rsidRPr="0032312C" w:rsidRDefault="00E811BF" w:rsidP="0032312C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 w:rsidRPr="0032312C">
        <w:rPr>
          <w:b w:val="0"/>
          <w:bCs/>
          <w:sz w:val="28"/>
          <w:szCs w:val="28"/>
        </w:rPr>
        <w:t xml:space="preserve">Реальні результати навчання студента </w:t>
      </w:r>
      <w:r w:rsidRPr="0032312C">
        <w:rPr>
          <w:b w:val="0"/>
          <w:sz w:val="28"/>
          <w:szCs w:val="28"/>
        </w:rPr>
        <w:t xml:space="preserve">ідентифікуються та вимірюються відносно очікуваних </w:t>
      </w:r>
      <w:r w:rsidRPr="0032312C">
        <w:rPr>
          <w:b w:val="0"/>
          <w:bCs/>
          <w:kern w:val="0"/>
          <w:sz w:val="28"/>
          <w:szCs w:val="28"/>
        </w:rPr>
        <w:t>під час контрольних заходів за допомогою критеріїв, що описують дії</w:t>
      </w:r>
      <w:r w:rsidRPr="0032312C">
        <w:rPr>
          <w:b w:val="0"/>
          <w:sz w:val="28"/>
          <w:szCs w:val="28"/>
        </w:rPr>
        <w:t xml:space="preserve"> студента для демонстрації досягнення результатів навчання.</w:t>
      </w:r>
    </w:p>
    <w:p w:rsidR="00E811BF" w:rsidRPr="00810D0F" w:rsidRDefault="00E811BF" w:rsidP="0023500E">
      <w:pPr>
        <w:pStyle w:val="ac"/>
        <w:shd w:val="clear" w:color="auto" w:fill="FFFFFF"/>
        <w:spacing w:before="120" w:beforeAutospacing="0" w:after="0" w:afterAutospacing="0"/>
        <w:ind w:firstLine="567"/>
        <w:jc w:val="both"/>
        <w:rPr>
          <w:bCs/>
          <w:kern w:val="28"/>
          <w:sz w:val="28"/>
          <w:szCs w:val="28"/>
          <w:lang w:val="uk-UA"/>
        </w:rPr>
      </w:pPr>
      <w:r w:rsidRPr="00810D0F">
        <w:rPr>
          <w:color w:val="000000"/>
          <w:sz w:val="28"/>
          <w:szCs w:val="28"/>
          <w:lang w:val="uk-UA"/>
        </w:rPr>
        <w:t xml:space="preserve">Для </w:t>
      </w:r>
      <w:r w:rsidRPr="00810D0F">
        <w:rPr>
          <w:bCs/>
          <w:kern w:val="28"/>
          <w:sz w:val="28"/>
          <w:szCs w:val="28"/>
          <w:lang w:val="uk-UA"/>
        </w:rPr>
        <w:t xml:space="preserve">оцінювання </w:t>
      </w:r>
      <w:r>
        <w:rPr>
          <w:bCs/>
          <w:kern w:val="28"/>
          <w:sz w:val="28"/>
          <w:szCs w:val="28"/>
          <w:lang w:val="uk-UA"/>
        </w:rPr>
        <w:t>виконання контрольних завдань під час</w:t>
      </w:r>
      <w:r w:rsidRPr="00810D0F">
        <w:rPr>
          <w:bCs/>
          <w:kern w:val="28"/>
          <w:sz w:val="28"/>
          <w:szCs w:val="28"/>
          <w:lang w:val="uk-UA"/>
        </w:rPr>
        <w:t xml:space="preserve"> поточного контролю </w:t>
      </w:r>
      <w:r>
        <w:rPr>
          <w:bCs/>
          <w:kern w:val="28"/>
          <w:sz w:val="28"/>
          <w:szCs w:val="28"/>
          <w:lang w:val="uk-UA"/>
        </w:rPr>
        <w:t xml:space="preserve">лекційних і практичних занять </w:t>
      </w:r>
      <w:r w:rsidRPr="00810D0F">
        <w:rPr>
          <w:bCs/>
          <w:kern w:val="28"/>
          <w:sz w:val="28"/>
          <w:szCs w:val="28"/>
          <w:lang w:val="uk-UA"/>
        </w:rPr>
        <w:t xml:space="preserve">в якості </w:t>
      </w:r>
      <w:proofErr w:type="spellStart"/>
      <w:r w:rsidRPr="00810D0F">
        <w:rPr>
          <w:bCs/>
          <w:kern w:val="28"/>
          <w:sz w:val="28"/>
          <w:szCs w:val="28"/>
          <w:lang w:val="uk-UA"/>
        </w:rPr>
        <w:t>критерія</w:t>
      </w:r>
      <w:proofErr w:type="spellEnd"/>
      <w:r w:rsidRPr="00810D0F">
        <w:rPr>
          <w:bCs/>
          <w:kern w:val="28"/>
          <w:sz w:val="28"/>
          <w:szCs w:val="28"/>
          <w:lang w:val="uk-UA"/>
        </w:rPr>
        <w:t xml:space="preserve"> використову</w:t>
      </w:r>
      <w:r>
        <w:rPr>
          <w:bCs/>
          <w:kern w:val="28"/>
          <w:sz w:val="28"/>
          <w:szCs w:val="28"/>
          <w:lang w:val="uk-UA"/>
        </w:rPr>
        <w:t>ється</w:t>
      </w:r>
      <w:r w:rsidRPr="00810D0F">
        <w:rPr>
          <w:bCs/>
          <w:kern w:val="28"/>
          <w:sz w:val="28"/>
          <w:szCs w:val="28"/>
          <w:lang w:val="uk-UA"/>
        </w:rPr>
        <w:t xml:space="preserve"> коефіцієнт засвоєння, </w:t>
      </w:r>
      <w:r>
        <w:rPr>
          <w:bCs/>
          <w:kern w:val="28"/>
          <w:sz w:val="28"/>
          <w:szCs w:val="28"/>
          <w:lang w:val="uk-UA"/>
        </w:rPr>
        <w:t xml:space="preserve">що </w:t>
      </w:r>
      <w:r w:rsidRPr="00810D0F">
        <w:rPr>
          <w:bCs/>
          <w:kern w:val="28"/>
          <w:sz w:val="28"/>
          <w:szCs w:val="28"/>
          <w:lang w:val="uk-UA"/>
        </w:rPr>
        <w:t>автоматично адаптує показник оцінки до рейтингової шкали:</w:t>
      </w:r>
    </w:p>
    <w:p w:rsidR="00E811BF" w:rsidRPr="00810D0F" w:rsidRDefault="00E811BF" w:rsidP="0023500E">
      <w:pPr>
        <w:spacing w:before="120" w:after="120"/>
        <w:jc w:val="center"/>
        <w:rPr>
          <w:bCs/>
          <w:kern w:val="28"/>
          <w:sz w:val="28"/>
          <w:szCs w:val="28"/>
        </w:rPr>
      </w:pPr>
      <w:proofErr w:type="spellStart"/>
      <w:r w:rsidRPr="00810D0F">
        <w:rPr>
          <w:bCs/>
          <w:kern w:val="28"/>
          <w:sz w:val="28"/>
          <w:szCs w:val="28"/>
        </w:rPr>
        <w:t>О</w:t>
      </w:r>
      <w:r w:rsidRPr="00810D0F">
        <w:rPr>
          <w:bCs/>
          <w:i/>
          <w:kern w:val="28"/>
          <w:sz w:val="28"/>
          <w:szCs w:val="28"/>
          <w:vertAlign w:val="subscript"/>
        </w:rPr>
        <w:t>i</w:t>
      </w:r>
      <w:proofErr w:type="spellEnd"/>
      <w:r w:rsidRPr="00810D0F">
        <w:rPr>
          <w:bCs/>
          <w:kern w:val="28"/>
          <w:sz w:val="28"/>
          <w:szCs w:val="28"/>
        </w:rPr>
        <w:t xml:space="preserve"> = 100 </w:t>
      </w:r>
      <w:r w:rsidRPr="00810D0F">
        <w:rPr>
          <w:bCs/>
          <w:i/>
          <w:kern w:val="28"/>
          <w:sz w:val="28"/>
          <w:szCs w:val="28"/>
        </w:rPr>
        <w:t>a/m</w:t>
      </w:r>
      <w:r w:rsidRPr="00810D0F">
        <w:rPr>
          <w:bCs/>
          <w:kern w:val="28"/>
          <w:sz w:val="28"/>
          <w:szCs w:val="28"/>
        </w:rPr>
        <w:t>,</w:t>
      </w:r>
    </w:p>
    <w:p w:rsidR="00E811BF" w:rsidRPr="00C078CC" w:rsidRDefault="00E811BF" w:rsidP="0023500E">
      <w:pPr>
        <w:pStyle w:val="16"/>
        <w:keepNext w:val="0"/>
        <w:suppressLineNumbers/>
        <w:suppressAutoHyphens/>
        <w:spacing w:before="80" w:after="0"/>
        <w:jc w:val="both"/>
        <w:rPr>
          <w:b w:val="0"/>
          <w:bCs/>
          <w:kern w:val="0"/>
          <w:sz w:val="28"/>
          <w:szCs w:val="28"/>
        </w:rPr>
      </w:pPr>
      <w:r w:rsidRPr="00C078CC">
        <w:rPr>
          <w:b w:val="0"/>
          <w:bCs/>
          <w:sz w:val="28"/>
          <w:szCs w:val="28"/>
        </w:rPr>
        <w:t xml:space="preserve">де </w:t>
      </w:r>
      <w:r w:rsidRPr="00C078CC">
        <w:rPr>
          <w:b w:val="0"/>
          <w:bCs/>
          <w:i/>
          <w:sz w:val="28"/>
          <w:szCs w:val="28"/>
        </w:rPr>
        <w:t>a</w:t>
      </w:r>
      <w:r w:rsidRPr="00C078CC">
        <w:rPr>
          <w:b w:val="0"/>
          <w:bCs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 w:rsidRPr="00C078CC">
        <w:rPr>
          <w:b w:val="0"/>
          <w:bCs/>
          <w:i/>
          <w:sz w:val="28"/>
          <w:szCs w:val="28"/>
        </w:rPr>
        <w:t>m</w:t>
      </w:r>
      <w:r w:rsidRPr="00C078CC">
        <w:rPr>
          <w:b w:val="0"/>
          <w:bCs/>
          <w:sz w:val="28"/>
          <w:szCs w:val="28"/>
        </w:rPr>
        <w:t xml:space="preserve"> – загальна кількість запитань або суттєвих операцій еталону</w:t>
      </w:r>
      <w:r w:rsidRPr="00C078CC">
        <w:rPr>
          <w:b w:val="0"/>
          <w:bCs/>
          <w:kern w:val="0"/>
          <w:sz w:val="28"/>
          <w:szCs w:val="28"/>
        </w:rPr>
        <w:t>.</w:t>
      </w:r>
    </w:p>
    <w:p w:rsidR="00E811BF" w:rsidRDefault="00E811BF" w:rsidP="0023500E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Індивідуальні завдання та к</w:t>
      </w:r>
      <w:r w:rsidRPr="002C06C3">
        <w:rPr>
          <w:b w:val="0"/>
          <w:bCs/>
          <w:sz w:val="28"/>
          <w:szCs w:val="28"/>
        </w:rPr>
        <w:t xml:space="preserve">омплексні контрольні роботи оцінюються </w:t>
      </w:r>
      <w:proofErr w:type="spellStart"/>
      <w:r w:rsidRPr="002C06C3">
        <w:rPr>
          <w:b w:val="0"/>
          <w:bCs/>
          <w:sz w:val="28"/>
          <w:szCs w:val="28"/>
        </w:rPr>
        <w:t>експертно</w:t>
      </w:r>
      <w:proofErr w:type="spellEnd"/>
      <w:r w:rsidRPr="002C06C3">
        <w:rPr>
          <w:b w:val="0"/>
          <w:bCs/>
          <w:sz w:val="28"/>
          <w:szCs w:val="28"/>
        </w:rPr>
        <w:t xml:space="preserve"> за допомогою критеріїв, що характеризують співвідношення вимог </w:t>
      </w:r>
      <w:r w:rsidRPr="00B3542B">
        <w:rPr>
          <w:b w:val="0"/>
          <w:bCs/>
          <w:sz w:val="28"/>
          <w:szCs w:val="28"/>
        </w:rPr>
        <w:t>до рівня компетентностей і показників оцінки за рейтинговою шкалою</w:t>
      </w:r>
      <w:r w:rsidRPr="002C06C3">
        <w:rPr>
          <w:b w:val="0"/>
          <w:bCs/>
          <w:sz w:val="28"/>
          <w:szCs w:val="28"/>
        </w:rPr>
        <w:t>.</w:t>
      </w:r>
    </w:p>
    <w:p w:rsidR="00E811BF" w:rsidRDefault="00E811BF" w:rsidP="00275199">
      <w:pPr>
        <w:pStyle w:val="Default"/>
        <w:spacing w:before="120" w:after="120"/>
        <w:ind w:firstLine="567"/>
        <w:jc w:val="both"/>
        <w:rPr>
          <w:b/>
          <w:i/>
        </w:rPr>
      </w:pPr>
      <w:r w:rsidRPr="00C66A98">
        <w:rPr>
          <w:bCs/>
          <w:sz w:val="28"/>
          <w:szCs w:val="28"/>
          <w:lang w:val="uk-UA"/>
        </w:rPr>
        <w:t xml:space="preserve">Зміст критеріїв спирається на </w:t>
      </w:r>
      <w:proofErr w:type="spellStart"/>
      <w:r w:rsidRPr="00C66A98">
        <w:rPr>
          <w:bCs/>
          <w:sz w:val="28"/>
          <w:szCs w:val="28"/>
          <w:lang w:val="uk-UA"/>
        </w:rPr>
        <w:t>компетентністні</w:t>
      </w:r>
      <w:proofErr w:type="spellEnd"/>
      <w:r w:rsidRPr="00C66A98">
        <w:rPr>
          <w:bCs/>
          <w:sz w:val="28"/>
          <w:szCs w:val="28"/>
          <w:lang w:val="uk-UA"/>
        </w:rPr>
        <w:t xml:space="preserve"> характеристики, визначені НРК для магістерського рівня вищої освіти </w:t>
      </w:r>
      <w:r w:rsidRPr="00C66A98">
        <w:rPr>
          <w:sz w:val="28"/>
          <w:szCs w:val="28"/>
          <w:lang w:val="uk-UA"/>
        </w:rPr>
        <w:t>(подано нижче).</w:t>
      </w:r>
    </w:p>
    <w:p w:rsidR="00E811BF" w:rsidRDefault="00E811BF" w:rsidP="001C121E">
      <w:pPr>
        <w:widowControl w:val="0"/>
        <w:suppressLineNumbers/>
        <w:suppressAutoHyphens/>
        <w:spacing w:before="240"/>
        <w:ind w:firstLine="567"/>
        <w:jc w:val="center"/>
        <w:rPr>
          <w:b/>
          <w:i/>
          <w:color w:val="000000"/>
        </w:rPr>
      </w:pPr>
      <w:r w:rsidRPr="001A6E5D">
        <w:rPr>
          <w:b/>
          <w:i/>
          <w:color w:val="000000"/>
        </w:rPr>
        <w:t xml:space="preserve">Загальні критерії досягнення результатів навчання </w:t>
      </w:r>
    </w:p>
    <w:p w:rsidR="00E811BF" w:rsidRPr="001A6E5D" w:rsidRDefault="00E811BF" w:rsidP="001B2ED6">
      <w:pPr>
        <w:widowControl w:val="0"/>
        <w:suppressLineNumbers/>
        <w:suppressAutoHyphens/>
        <w:ind w:firstLine="567"/>
        <w:jc w:val="center"/>
        <w:rPr>
          <w:b/>
          <w:i/>
          <w:color w:val="000000"/>
        </w:rPr>
      </w:pPr>
      <w:r w:rsidRPr="001A6E5D">
        <w:rPr>
          <w:b/>
          <w:i/>
          <w:color w:val="000000"/>
        </w:rPr>
        <w:t xml:space="preserve">для </w:t>
      </w:r>
      <w:r>
        <w:rPr>
          <w:b/>
          <w:i/>
          <w:color w:val="000000"/>
        </w:rPr>
        <w:t>8</w:t>
      </w:r>
      <w:r w:rsidRPr="001A6E5D">
        <w:rPr>
          <w:b/>
          <w:i/>
          <w:color w:val="000000"/>
        </w:rPr>
        <w:t>-го кваліфікаційного рівня за НРК</w:t>
      </w:r>
    </w:p>
    <w:p w:rsidR="00E811BF" w:rsidRPr="001A6E5D" w:rsidRDefault="00E811BF" w:rsidP="00275199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</w:rPr>
      </w:pPr>
      <w:r w:rsidRPr="001A6E5D">
        <w:rPr>
          <w:b/>
          <w:color w:val="000000"/>
        </w:rPr>
        <w:t>Інтегральна компетентність</w:t>
      </w:r>
      <w:r w:rsidRPr="001A6E5D">
        <w:rPr>
          <w:color w:val="000000"/>
        </w:rPr>
        <w:t xml:space="preserve"> – здатність розв’язувати складні задачі і проблеми у певній галузі професійної діяльності або у процесі навчання, що передбачає проведення досліджень та/або здійснення інновацій та характеризується невизначеністю умов і вимог.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9"/>
        <w:gridCol w:w="6008"/>
        <w:gridCol w:w="1327"/>
      </w:tblGrid>
      <w:tr w:rsidR="00E811BF" w:rsidRPr="001A6E5D" w:rsidTr="00B01134">
        <w:trPr>
          <w:tblHeader/>
        </w:trPr>
        <w:tc>
          <w:tcPr>
            <w:tcW w:w="1278" w:type="pct"/>
            <w:vAlign w:val="center"/>
          </w:tcPr>
          <w:p w:rsidR="00E811BF" w:rsidRPr="001A6E5D" w:rsidRDefault="00E811BF" w:rsidP="000E5B22">
            <w:pPr>
              <w:ind w:right="-164"/>
              <w:jc w:val="center"/>
              <w:rPr>
                <w:b/>
                <w:color w:val="000000"/>
              </w:rPr>
            </w:pPr>
            <w:r w:rsidRPr="001A6E5D">
              <w:rPr>
                <w:b/>
                <w:color w:val="000000"/>
              </w:rPr>
              <w:t>Дескриптори НРК</w:t>
            </w:r>
          </w:p>
        </w:tc>
        <w:tc>
          <w:tcPr>
            <w:tcW w:w="3049" w:type="pct"/>
            <w:vAlign w:val="center"/>
          </w:tcPr>
          <w:p w:rsidR="00E811BF" w:rsidRPr="001A6E5D" w:rsidRDefault="00E811BF" w:rsidP="000E5B22">
            <w:pPr>
              <w:ind w:right="34"/>
              <w:jc w:val="center"/>
              <w:rPr>
                <w:b/>
                <w:color w:val="000000"/>
              </w:rPr>
            </w:pPr>
            <w:r w:rsidRPr="001A6E5D">
              <w:rPr>
                <w:b/>
                <w:color w:val="000000"/>
              </w:rPr>
              <w:t>Вимоги до знань, умінь, комунікації, автономності та відповідальності</w:t>
            </w:r>
          </w:p>
        </w:tc>
        <w:tc>
          <w:tcPr>
            <w:tcW w:w="673" w:type="pct"/>
          </w:tcPr>
          <w:p w:rsidR="00E811BF" w:rsidRPr="001A6E5D" w:rsidRDefault="00E811BF" w:rsidP="000E5B22">
            <w:pPr>
              <w:ind w:right="34"/>
              <w:jc w:val="center"/>
              <w:rPr>
                <w:b/>
                <w:color w:val="000000"/>
              </w:rPr>
            </w:pPr>
            <w:r w:rsidRPr="001A6E5D">
              <w:rPr>
                <w:b/>
                <w:color w:val="000000"/>
              </w:rPr>
              <w:t>Показник</w:t>
            </w:r>
          </w:p>
          <w:p w:rsidR="00E811BF" w:rsidRPr="001A6E5D" w:rsidRDefault="00E811BF" w:rsidP="000E5B22">
            <w:pPr>
              <w:ind w:right="34"/>
              <w:jc w:val="center"/>
              <w:rPr>
                <w:b/>
                <w:color w:val="000000"/>
              </w:rPr>
            </w:pPr>
            <w:r w:rsidRPr="001A6E5D">
              <w:rPr>
                <w:b/>
                <w:color w:val="000000"/>
              </w:rPr>
              <w:t xml:space="preserve">оцінки </w:t>
            </w:r>
          </w:p>
        </w:tc>
      </w:tr>
      <w:tr w:rsidR="00E811BF" w:rsidRPr="001A6E5D" w:rsidTr="00B01134">
        <w:tc>
          <w:tcPr>
            <w:tcW w:w="5000" w:type="pct"/>
            <w:gridSpan w:val="3"/>
          </w:tcPr>
          <w:p w:rsidR="00E811BF" w:rsidRPr="001A6E5D" w:rsidRDefault="00E811BF" w:rsidP="000E5B22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b/>
                <w:i/>
                <w:color w:val="000000"/>
              </w:rPr>
              <w:t>Знання</w:t>
            </w:r>
            <w:r w:rsidRPr="001A6E5D">
              <w:rPr>
                <w:b/>
                <w:color w:val="000000"/>
              </w:rPr>
              <w:t xml:space="preserve"> </w:t>
            </w:r>
          </w:p>
        </w:tc>
      </w:tr>
      <w:tr w:rsidR="00E811BF" w:rsidRPr="001A6E5D" w:rsidTr="00B01134">
        <w:trPr>
          <w:trHeight w:val="280"/>
        </w:trPr>
        <w:tc>
          <w:tcPr>
            <w:tcW w:w="1278" w:type="pct"/>
            <w:vMerge w:val="restart"/>
          </w:tcPr>
          <w:p w:rsidR="00E811BF" w:rsidRPr="00BD34A3" w:rsidRDefault="00E811BF" w:rsidP="009779FB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left" w:pos="288"/>
              </w:tabs>
              <w:suppressAutoHyphens/>
              <w:spacing w:line="240" w:lineRule="atLeast"/>
              <w:ind w:left="35" w:firstLine="0"/>
              <w:rPr>
                <w:b/>
                <w:i/>
                <w:color w:val="000000"/>
              </w:rPr>
            </w:pPr>
            <w:r w:rsidRPr="00BD34A3">
              <w:rPr>
                <w:color w:val="000000"/>
              </w:rPr>
              <w:t xml:space="preserve">спеціалізовані концептуальні знання, набуті у процесі навчання та/або професійної </w:t>
            </w:r>
            <w:r w:rsidRPr="00BD34A3">
              <w:rPr>
                <w:color w:val="000000"/>
              </w:rPr>
              <w:lastRenderedPageBreak/>
              <w:t>діяльності на рівні новітніх досягнень, які є основою для оригінального мислення та інноваційної діяльності, зокрема в контексті дослідницької роботи;</w:t>
            </w:r>
          </w:p>
          <w:p w:rsidR="00E811BF" w:rsidRPr="00BD34A3" w:rsidRDefault="00E811BF" w:rsidP="009779FB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left" w:pos="288"/>
              </w:tabs>
              <w:suppressAutoHyphens/>
              <w:spacing w:line="240" w:lineRule="atLeast"/>
              <w:ind w:left="35" w:firstLine="0"/>
              <w:rPr>
                <w:b/>
                <w:i/>
                <w:color w:val="000000"/>
              </w:rPr>
            </w:pPr>
            <w:r w:rsidRPr="00BD34A3">
              <w:rPr>
                <w:color w:val="000000"/>
              </w:rPr>
              <w:t>критичне осмислення проблем у навчанні та /або професійній діяльності та на межі предметних галузей</w:t>
            </w:r>
          </w:p>
        </w:tc>
        <w:tc>
          <w:tcPr>
            <w:tcW w:w="3049" w:type="pct"/>
          </w:tcPr>
          <w:p w:rsidR="00E811BF" w:rsidRPr="001A6E5D" w:rsidRDefault="00E811BF" w:rsidP="009779FB">
            <w:pPr>
              <w:pStyle w:val="21"/>
              <w:tabs>
                <w:tab w:val="left" w:pos="22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lastRenderedPageBreak/>
              <w:t>Відповідь відмінна – правильна, обґрунтована, осмислена.</w:t>
            </w:r>
          </w:p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  <w:r w:rsidRPr="001A6E5D">
              <w:rPr>
                <w:color w:val="000000"/>
              </w:rPr>
              <w:t>Характеризує наявність: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спеціалізованих концептуальних знань на рівні новітніх досягнень;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lastRenderedPageBreak/>
              <w:t>критичне осмислення проблем у навчанні та/або професійній діяльності та на межі предметних галузей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lastRenderedPageBreak/>
              <w:t>95-100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Відповідь містить </w:t>
            </w:r>
            <w:proofErr w:type="spellStart"/>
            <w:r w:rsidRPr="001A6E5D">
              <w:rPr>
                <w:color w:val="000000"/>
              </w:rPr>
              <w:t>негрубі</w:t>
            </w:r>
            <w:proofErr w:type="spellEnd"/>
            <w:r w:rsidRPr="001A6E5D">
              <w:rPr>
                <w:color w:val="000000"/>
              </w:rPr>
              <w:t xml:space="preserve"> помилки або описки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pStyle w:val="21"/>
              <w:spacing w:line="240" w:lineRule="atLeast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Відповідь правильна, але має певні неточності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w:rsidR="00E811BF" w:rsidRPr="001A6E5D" w:rsidTr="00B01134">
        <w:trPr>
          <w:trHeight w:val="267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Відповідь правильна, але має певні неточності й недостатньо обґрунтована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w:rsidR="00E811BF" w:rsidRPr="001A6E5D" w:rsidTr="00B01134">
        <w:trPr>
          <w:trHeight w:val="412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75-79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Відповідь фрагментарна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70-74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Відповідь демонструє нечіткі уявлення студента про об</w:t>
            </w:r>
            <w:r>
              <w:rPr>
                <w:color w:val="000000"/>
              </w:rPr>
              <w:t>’</w:t>
            </w:r>
            <w:r w:rsidRPr="001A6E5D">
              <w:rPr>
                <w:color w:val="000000"/>
              </w:rPr>
              <w:t>єкт вивчення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Рівень знань мінімально задовільний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w:rsidR="00E811BF" w:rsidRPr="001A6E5D" w:rsidTr="00B01134">
        <w:trPr>
          <w:trHeight w:val="504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Рівень знань незадовільний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  <w:tr w:rsidR="00E811BF" w:rsidRPr="001A6E5D" w:rsidTr="00B01134">
        <w:tc>
          <w:tcPr>
            <w:tcW w:w="5000" w:type="pct"/>
            <w:gridSpan w:val="3"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b/>
                <w:i/>
                <w:color w:val="000000"/>
              </w:rPr>
              <w:t>Уміння</w:t>
            </w:r>
          </w:p>
        </w:tc>
      </w:tr>
      <w:tr w:rsidR="00E811BF" w:rsidRPr="001A6E5D" w:rsidTr="00B01134">
        <w:tc>
          <w:tcPr>
            <w:tcW w:w="1278" w:type="pct"/>
            <w:vMerge w:val="restart"/>
          </w:tcPr>
          <w:p w:rsidR="00E811BF" w:rsidRPr="001A6E5D" w:rsidRDefault="00E811BF" w:rsidP="009779FB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64"/>
              </w:tabs>
              <w:suppressAutoHyphens/>
              <w:spacing w:line="240" w:lineRule="atLeast"/>
              <w:ind w:left="0" w:firstLine="0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розв’язання складних задач і проблем, що потребує оновлення та інтеграції знань, часто в умовах неповної/недостатньої інформації та суперечливих вимог;</w:t>
            </w:r>
          </w:p>
          <w:p w:rsidR="00E811BF" w:rsidRPr="001A6E5D" w:rsidRDefault="00E811BF" w:rsidP="009779FB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64"/>
              </w:tabs>
              <w:suppressAutoHyphens/>
              <w:spacing w:line="240" w:lineRule="atLeast"/>
              <w:ind w:left="0" w:firstLine="0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провадження дослідницької та/або інноваційної діяльності</w:t>
            </w:r>
          </w:p>
        </w:tc>
        <w:tc>
          <w:tcPr>
            <w:tcW w:w="3049" w:type="pct"/>
          </w:tcPr>
          <w:p w:rsidR="00E811BF" w:rsidRPr="001A6E5D" w:rsidRDefault="00E811BF" w:rsidP="009779FB">
            <w:pPr>
              <w:pStyle w:val="21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уміння: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виявляти проблеми;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формулювати гіпотези;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розв</w:t>
            </w:r>
            <w:r>
              <w:rPr>
                <w:color w:val="000000"/>
              </w:rPr>
              <w:t>’</w:t>
            </w:r>
            <w:r w:rsidRPr="001A6E5D">
              <w:rPr>
                <w:color w:val="000000"/>
              </w:rPr>
              <w:t>язувати проблеми;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оновлювати знання;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інтегрувати знання;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 xml:space="preserve">провадити інноваційну </w:t>
            </w:r>
            <w:proofErr w:type="spellStart"/>
            <w:r w:rsidRPr="001A6E5D">
              <w:rPr>
                <w:color w:val="000000"/>
              </w:rPr>
              <w:t>діяльность</w:t>
            </w:r>
            <w:proofErr w:type="spellEnd"/>
            <w:r w:rsidRPr="001A6E5D">
              <w:rPr>
                <w:color w:val="000000"/>
              </w:rPr>
              <w:t>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провадити наукову діяльність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95-100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spacing w:line="240" w:lineRule="atLeast"/>
              <w:ind w:right="78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pStyle w:val="21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Відповідь характеризує уміння застосовувати знання в практичній діяльності з </w:t>
            </w:r>
            <w:proofErr w:type="spellStart"/>
            <w:r w:rsidRPr="001A6E5D">
              <w:rPr>
                <w:color w:val="000000"/>
              </w:rPr>
              <w:t>негрубими</w:t>
            </w:r>
            <w:proofErr w:type="spellEnd"/>
            <w:r w:rsidRPr="001A6E5D">
              <w:rPr>
                <w:color w:val="000000"/>
              </w:rPr>
              <w:t xml:space="preserve"> помилками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pStyle w:val="21"/>
              <w:spacing w:line="240" w:lineRule="atLeast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pStyle w:val="21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pStyle w:val="21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w:rsidR="00E811BF" w:rsidRPr="001A6E5D" w:rsidTr="00B01134">
        <w:trPr>
          <w:trHeight w:val="267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pStyle w:val="21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75-79</w:t>
            </w:r>
          </w:p>
        </w:tc>
      </w:tr>
      <w:tr w:rsidR="00E811BF" w:rsidRPr="001A6E5D" w:rsidTr="00B01134">
        <w:trPr>
          <w:trHeight w:val="412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pStyle w:val="21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70-74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pStyle w:val="21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 при виконанні завдань за зразком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shd w:val="clear" w:color="auto" w:fill="FFFFFF"/>
              <w:tabs>
                <w:tab w:val="left" w:pos="284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Відповідь характеризує </w:t>
            </w:r>
            <w:r>
              <w:rPr>
                <w:color w:val="000000"/>
              </w:rPr>
              <w:t xml:space="preserve">уміння </w:t>
            </w:r>
            <w:r w:rsidRPr="001A6E5D">
              <w:rPr>
                <w:color w:val="000000"/>
              </w:rPr>
              <w:t>застосовувати знання при виконанні завдань за зразком, але з неточностями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w:rsidR="00E811BF" w:rsidRPr="001A6E5D" w:rsidTr="00B01134">
        <w:trPr>
          <w:trHeight w:val="70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shd w:val="clear" w:color="auto" w:fill="FFFFFF"/>
              <w:tabs>
                <w:tab w:val="left" w:pos="284"/>
              </w:tabs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1A6E5D">
              <w:rPr>
                <w:color w:val="000000"/>
              </w:rPr>
              <w:t>івень умінь незадовільний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  <w:tr w:rsidR="00E811BF" w:rsidRPr="001A6E5D" w:rsidTr="00B01134">
        <w:tc>
          <w:tcPr>
            <w:tcW w:w="5000" w:type="pct"/>
            <w:gridSpan w:val="3"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b/>
                <w:i/>
                <w:color w:val="000000"/>
              </w:rPr>
              <w:t>Комунікація</w:t>
            </w:r>
          </w:p>
        </w:tc>
      </w:tr>
      <w:tr w:rsidR="00E811BF" w:rsidRPr="001A6E5D" w:rsidTr="00B01134">
        <w:tc>
          <w:tcPr>
            <w:tcW w:w="1278" w:type="pct"/>
            <w:vMerge w:val="restart"/>
          </w:tcPr>
          <w:p w:rsidR="00E811BF" w:rsidRPr="001A6E5D" w:rsidRDefault="00E811BF" w:rsidP="009779FB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156"/>
                <w:tab w:val="left" w:pos="312"/>
              </w:tabs>
              <w:suppressAutoHyphens/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 xml:space="preserve">зрозуміле і недвозначне донесення власних висновків, а також </w:t>
            </w:r>
            <w:r w:rsidRPr="001A6E5D">
              <w:rPr>
                <w:color w:val="000000"/>
              </w:rPr>
              <w:lastRenderedPageBreak/>
              <w:t>знань та пояснень, що їх обґрунтовують, до фахівців і нефахівців, зокрема до осіб, які навчаються;</w:t>
            </w:r>
          </w:p>
          <w:p w:rsidR="00E811BF" w:rsidRPr="001A6E5D" w:rsidRDefault="00E811BF" w:rsidP="009779FB">
            <w:pPr>
              <w:numPr>
                <w:ilvl w:val="0"/>
                <w:numId w:val="10"/>
              </w:numPr>
              <w:tabs>
                <w:tab w:val="left" w:pos="276"/>
              </w:tabs>
              <w:spacing w:line="240" w:lineRule="atLeast"/>
              <w:ind w:left="0" w:firstLine="0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використання іноземних мов у професійній діяльності</w:t>
            </w:r>
          </w:p>
        </w:tc>
        <w:tc>
          <w:tcPr>
            <w:tcW w:w="3049" w:type="pct"/>
          </w:tcPr>
          <w:p w:rsidR="00E811BF" w:rsidRPr="001A6E5D" w:rsidRDefault="00E811BF" w:rsidP="009779FB">
            <w:pPr>
              <w:pStyle w:val="21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lastRenderedPageBreak/>
              <w:t>Зрозумілість відповіді (доповіді). Мова: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правильна;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чиста;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ясна;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lastRenderedPageBreak/>
              <w:t>точна;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логічна;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виразна;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лаконічна.</w:t>
            </w:r>
          </w:p>
          <w:p w:rsidR="00E811BF" w:rsidRPr="001A6E5D" w:rsidRDefault="00E811BF" w:rsidP="009779FB">
            <w:pPr>
              <w:pStyle w:val="21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Комунікаційна стратегія: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послідовний і несуперечливий розвиток думки;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наявність логічних власних суджень;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 xml:space="preserve">доречна аргументації та її відповідність </w:t>
            </w:r>
            <w:proofErr w:type="spellStart"/>
            <w:r w:rsidRPr="001A6E5D">
              <w:rPr>
                <w:color w:val="000000"/>
              </w:rPr>
              <w:t>відстоюваним</w:t>
            </w:r>
            <w:proofErr w:type="spellEnd"/>
            <w:r w:rsidRPr="001A6E5D">
              <w:rPr>
                <w:color w:val="000000"/>
              </w:rPr>
              <w:t xml:space="preserve"> положенням;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правильна структура відповіді (доповіді);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правильність відповідей на запитання;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доречна техніка відповідей на запитання;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здатність робити висновки та формулювати пропозиції;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використання іноземних мов у професійній діяльності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lastRenderedPageBreak/>
              <w:t>95-100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 xml:space="preserve">Достатня зрозумілість відповіді (доповіді) </w:t>
            </w:r>
            <w:r>
              <w:rPr>
                <w:color w:val="000000"/>
              </w:rPr>
              <w:t>та д</w:t>
            </w:r>
            <w:r w:rsidRPr="001A6E5D">
              <w:rPr>
                <w:color w:val="000000"/>
              </w:rPr>
              <w:t>оречна комунікаційна стратегія з незначними хибами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pStyle w:val="21"/>
              <w:spacing w:line="240" w:lineRule="atLeast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w:rsidR="00E811BF" w:rsidRPr="001A6E5D" w:rsidTr="00B01134">
        <w:trPr>
          <w:trHeight w:val="267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w:rsidR="00E811BF" w:rsidRPr="001A6E5D" w:rsidTr="00B01134">
        <w:trPr>
          <w:trHeight w:val="412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75-79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70-74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w:rsidR="00E811BF" w:rsidRPr="001A6E5D" w:rsidTr="00B01134">
        <w:trPr>
          <w:trHeight w:val="190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Рівень комунікації незадовільний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  <w:tr w:rsidR="00E811BF" w:rsidRPr="001A6E5D" w:rsidTr="00B01134">
        <w:tc>
          <w:tcPr>
            <w:tcW w:w="5000" w:type="pct"/>
            <w:gridSpan w:val="3"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b/>
                <w:i/>
                <w:color w:val="000000"/>
              </w:rPr>
              <w:t>Автономність та відповідальність</w:t>
            </w:r>
          </w:p>
        </w:tc>
      </w:tr>
      <w:tr w:rsidR="00E811BF" w:rsidRPr="001A6E5D" w:rsidTr="00B01134">
        <w:tc>
          <w:tcPr>
            <w:tcW w:w="1278" w:type="pct"/>
            <w:vMerge w:val="restart"/>
          </w:tcPr>
          <w:p w:rsidR="00E811BF" w:rsidRPr="001A6E5D" w:rsidRDefault="00E811BF" w:rsidP="009779FB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76"/>
              </w:tabs>
              <w:suppressAutoHyphens/>
              <w:spacing w:line="240" w:lineRule="atLeast"/>
              <w:ind w:left="-57" w:firstLine="57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відповідальність за розвиток професійного знання і практик, оцінку стратегічного розвитку команди;</w:t>
            </w:r>
          </w:p>
          <w:p w:rsidR="00E811BF" w:rsidRPr="001A6E5D" w:rsidRDefault="00E811BF" w:rsidP="009779FB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02"/>
              </w:tabs>
              <w:suppressAutoHyphens/>
              <w:spacing w:line="240" w:lineRule="atLeast"/>
              <w:ind w:left="-57" w:firstLine="0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здатність до подальшого навчання, яке значною мірою є автономним та самостійним</w:t>
            </w:r>
          </w:p>
        </w:tc>
        <w:tc>
          <w:tcPr>
            <w:tcW w:w="3049" w:type="pct"/>
          </w:tcPr>
          <w:p w:rsidR="00E811BF" w:rsidRPr="001A6E5D" w:rsidRDefault="00E811BF" w:rsidP="009779FB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Відмінне володіння </w:t>
            </w:r>
            <w:proofErr w:type="spellStart"/>
            <w:r w:rsidRPr="001A6E5D">
              <w:rPr>
                <w:color w:val="000000"/>
              </w:rPr>
              <w:t>компетенціями</w:t>
            </w:r>
            <w:proofErr w:type="spellEnd"/>
            <w:r w:rsidRPr="001A6E5D">
              <w:rPr>
                <w:color w:val="000000"/>
              </w:rPr>
              <w:t>: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>використання принципів та методів організації діяльності команди;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>ефективний розподіл повноважень в структурі команди;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>підтримка врівноважених стосунків з членами команди (відповідальність за взаємовідносини);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proofErr w:type="spellStart"/>
            <w:r w:rsidRPr="001A6E5D">
              <w:t>стресовитривалість</w:t>
            </w:r>
            <w:proofErr w:type="spellEnd"/>
            <w:r w:rsidRPr="001A6E5D">
              <w:t xml:space="preserve">; 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 xml:space="preserve">саморегуляція; 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>трудова активність в екстремальних ситуаціях;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>
              <w:t xml:space="preserve">високий </w:t>
            </w:r>
            <w:r w:rsidRPr="001A6E5D">
              <w:t>рівень особистого ставлення до справи;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lastRenderedPageBreak/>
              <w:t>володіння всіма видами навчальної діяльності;</w:t>
            </w:r>
          </w:p>
          <w:p w:rsidR="00E811BF" w:rsidRPr="0047502B" w:rsidRDefault="00E811BF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t>належний рівень фундаментальни</w:t>
            </w:r>
            <w:r>
              <w:t>х</w:t>
            </w:r>
            <w:r w:rsidRPr="001A6E5D">
              <w:t xml:space="preserve"> знан</w:t>
            </w:r>
            <w:r>
              <w:t>ь</w:t>
            </w:r>
            <w:r w:rsidRPr="001A6E5D">
              <w:t>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t xml:space="preserve">належний рівень сформованості </w:t>
            </w:r>
            <w:proofErr w:type="spellStart"/>
            <w:r w:rsidRPr="001A6E5D">
              <w:t>загальнонавчальних</w:t>
            </w:r>
            <w:proofErr w:type="spellEnd"/>
            <w:r w:rsidRPr="001A6E5D">
              <w:t xml:space="preserve"> умінь і навичок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lastRenderedPageBreak/>
              <w:t>95-100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 xml:space="preserve">Упевнене володіння </w:t>
            </w:r>
            <w:proofErr w:type="spellStart"/>
            <w:r w:rsidRPr="001A6E5D">
              <w:rPr>
                <w:color w:val="000000"/>
              </w:rPr>
              <w:t>компетенціями</w:t>
            </w:r>
            <w:proofErr w:type="spellEnd"/>
            <w:r w:rsidRPr="001A6E5D">
              <w:rPr>
                <w:color w:val="000000"/>
              </w:rPr>
              <w:t xml:space="preserve"> автономності та відповідальності з незначними хибами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pStyle w:val="21"/>
              <w:spacing w:line="240" w:lineRule="atLeast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w:rsidR="00E811BF" w:rsidRPr="001A6E5D" w:rsidTr="00B01134">
        <w:trPr>
          <w:trHeight w:val="435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 xml:space="preserve">Добре володіння </w:t>
            </w:r>
            <w:proofErr w:type="spellStart"/>
            <w:r w:rsidRPr="001A6E5D">
              <w:rPr>
                <w:color w:val="000000"/>
              </w:rPr>
              <w:t>компетенціями</w:t>
            </w:r>
            <w:proofErr w:type="spellEnd"/>
            <w:r w:rsidRPr="001A6E5D">
              <w:rPr>
                <w:color w:val="000000"/>
              </w:rPr>
              <w:t xml:space="preserve"> автономності та відповідальності (не реалізовано дві вимоги)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w:rsidR="00E811BF" w:rsidRPr="001A6E5D" w:rsidTr="00B01134">
        <w:trPr>
          <w:trHeight w:val="538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 xml:space="preserve">Добре володіння </w:t>
            </w:r>
            <w:proofErr w:type="spellStart"/>
            <w:r w:rsidRPr="001A6E5D">
              <w:rPr>
                <w:color w:val="000000"/>
              </w:rPr>
              <w:t>компетенціями</w:t>
            </w:r>
            <w:proofErr w:type="spellEnd"/>
            <w:r w:rsidRPr="001A6E5D">
              <w:rPr>
                <w:color w:val="000000"/>
              </w:rPr>
              <w:t xml:space="preserve"> автономності та відповідальності (не реалізовано три вимоги)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w:rsidR="00E811BF" w:rsidRPr="001A6E5D" w:rsidTr="00B01134">
        <w:trPr>
          <w:trHeight w:val="160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BD34A3" w:rsidRDefault="00E811BF" w:rsidP="009779FB">
            <w:pPr>
              <w:spacing w:line="240" w:lineRule="atLeast"/>
              <w:rPr>
                <w:color w:val="000000"/>
              </w:rPr>
            </w:pPr>
            <w:r w:rsidRPr="00BD34A3">
              <w:rPr>
                <w:color w:val="000000"/>
              </w:rPr>
              <w:t xml:space="preserve">Добре володіння </w:t>
            </w:r>
            <w:proofErr w:type="spellStart"/>
            <w:r w:rsidRPr="00BD34A3">
              <w:rPr>
                <w:color w:val="000000"/>
              </w:rPr>
              <w:t>компетенціями</w:t>
            </w:r>
            <w:proofErr w:type="spellEnd"/>
            <w:r w:rsidRPr="00BD34A3">
              <w:rPr>
                <w:color w:val="000000"/>
              </w:rPr>
              <w:t xml:space="preserve"> автономності та відповідальності (не реалізовано чотири вимоги)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75-79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BD34A3" w:rsidRDefault="00E811BF" w:rsidP="009779FB">
            <w:pPr>
              <w:pStyle w:val="ac"/>
              <w:spacing w:before="0" w:beforeAutospacing="0" w:after="0" w:afterAutospacing="0" w:line="240" w:lineRule="atLeast"/>
              <w:rPr>
                <w:color w:val="000000"/>
                <w:lang w:val="uk-UA"/>
              </w:rPr>
            </w:pPr>
            <w:r w:rsidRPr="00BD34A3">
              <w:rPr>
                <w:color w:val="000000"/>
                <w:lang w:val="uk-UA"/>
              </w:rPr>
              <w:t xml:space="preserve">Задовільне володіння </w:t>
            </w:r>
            <w:proofErr w:type="spellStart"/>
            <w:r w:rsidRPr="00BD34A3">
              <w:rPr>
                <w:color w:val="000000"/>
                <w:lang w:val="uk-UA"/>
              </w:rPr>
              <w:t>компетенціями</w:t>
            </w:r>
            <w:proofErr w:type="spellEnd"/>
            <w:r w:rsidRPr="00BD34A3">
              <w:rPr>
                <w:color w:val="000000"/>
                <w:lang w:val="uk-UA"/>
              </w:rPr>
              <w:t xml:space="preserve"> автономності та відповідальності (не реалізовано п’ять вимог)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70-74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BD34A3" w:rsidRDefault="00E811BF" w:rsidP="009779FB">
            <w:pPr>
              <w:pStyle w:val="ac"/>
              <w:spacing w:before="0" w:beforeAutospacing="0" w:after="0" w:afterAutospacing="0" w:line="240" w:lineRule="atLeast"/>
              <w:rPr>
                <w:color w:val="000000"/>
                <w:lang w:val="uk-UA"/>
              </w:rPr>
            </w:pPr>
            <w:r w:rsidRPr="00BD34A3">
              <w:rPr>
                <w:color w:val="000000"/>
                <w:lang w:val="uk-UA"/>
              </w:rPr>
              <w:t xml:space="preserve">Задовільне володіння </w:t>
            </w:r>
            <w:proofErr w:type="spellStart"/>
            <w:r w:rsidRPr="00BD34A3">
              <w:rPr>
                <w:color w:val="000000"/>
                <w:lang w:val="uk-UA"/>
              </w:rPr>
              <w:t>компетенціями</w:t>
            </w:r>
            <w:proofErr w:type="spellEnd"/>
            <w:r w:rsidRPr="00BD34A3">
              <w:rPr>
                <w:color w:val="000000"/>
                <w:lang w:val="uk-UA"/>
              </w:rPr>
              <w:t xml:space="preserve"> автономності та відповідальності (не реалізовано шість вимог)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BD34A3" w:rsidRDefault="00E811BF" w:rsidP="009779FB">
            <w:pPr>
              <w:spacing w:line="240" w:lineRule="atLeast"/>
              <w:rPr>
                <w:color w:val="000000"/>
              </w:rPr>
            </w:pPr>
            <w:r w:rsidRPr="00BD34A3">
              <w:rPr>
                <w:color w:val="000000"/>
              </w:rPr>
              <w:t xml:space="preserve">Задовільне володіння </w:t>
            </w:r>
            <w:proofErr w:type="spellStart"/>
            <w:r w:rsidRPr="00BD34A3">
              <w:rPr>
                <w:color w:val="000000"/>
              </w:rPr>
              <w:t>компетенціями</w:t>
            </w:r>
            <w:proofErr w:type="spellEnd"/>
            <w:r w:rsidRPr="00BD34A3">
              <w:rPr>
                <w:color w:val="000000"/>
              </w:rPr>
              <w:t xml:space="preserve"> автономності та відповідальності (рівень фрагментарний)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w:rsidR="00E811BF" w:rsidRPr="001A6E5D" w:rsidTr="00B01134">
        <w:trPr>
          <w:trHeight w:val="190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Рівень автономності та відповідальності незадовільний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</w:tbl>
    <w:p w:rsidR="00E811BF" w:rsidRPr="004A0405" w:rsidRDefault="00E811BF" w:rsidP="009D1C24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8" w:name="_Hlk498191233"/>
      <w:bookmarkStart w:id="19" w:name="_Toc523035530"/>
      <w:bookmarkEnd w:id="7"/>
      <w:bookmarkEnd w:id="18"/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4A0405">
        <w:rPr>
          <w:rFonts w:ascii="Times New Roman" w:hAnsi="Times New Roman"/>
          <w:b/>
          <w:bCs/>
          <w:color w:val="000000"/>
          <w:sz w:val="28"/>
          <w:szCs w:val="28"/>
        </w:rPr>
        <w:t> ІНСТРУМЕНТИ, ОБЛАДНАННЯ ТА ПРОГРАМНЕ ЗАБЕЗПЕЧЕННЯ</w:t>
      </w:r>
      <w:bookmarkEnd w:id="19"/>
    </w:p>
    <w:p w:rsidR="00E811BF" w:rsidRDefault="00E811BF" w:rsidP="00234B6B">
      <w:pPr>
        <w:spacing w:before="240"/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</w:t>
      </w:r>
      <w:r w:rsidRPr="00D514D6">
        <w:rPr>
          <w:bCs/>
          <w:color w:val="000000"/>
          <w:sz w:val="28"/>
          <w:szCs w:val="28"/>
        </w:rPr>
        <w:t>ехнічні засоби навчання.</w:t>
      </w:r>
    </w:p>
    <w:p w:rsidR="00E811BF" w:rsidRPr="000D03FA" w:rsidRDefault="00E811BF" w:rsidP="004A0405">
      <w:pPr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Дистанційна платформа </w:t>
      </w:r>
      <w:r>
        <w:rPr>
          <w:bCs/>
          <w:color w:val="000000"/>
          <w:sz w:val="28"/>
          <w:szCs w:val="28"/>
          <w:lang w:val="en-US"/>
        </w:rPr>
        <w:t>MOODL</w:t>
      </w:r>
      <w:r w:rsidRPr="000D03FA">
        <w:rPr>
          <w:bCs/>
          <w:color w:val="000000"/>
          <w:sz w:val="28"/>
          <w:szCs w:val="28"/>
        </w:rPr>
        <w:t>.</w:t>
      </w:r>
    </w:p>
    <w:p w:rsidR="00E811BF" w:rsidRPr="00BD08A8" w:rsidRDefault="00E811BF" w:rsidP="001B2ED6">
      <w:pPr>
        <w:pStyle w:val="1"/>
        <w:spacing w:after="2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0" w:name="_Toc523035531"/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4A0405">
        <w:rPr>
          <w:rFonts w:ascii="Times New Roman" w:hAnsi="Times New Roman"/>
          <w:b/>
          <w:bCs/>
          <w:color w:val="000000"/>
          <w:sz w:val="28"/>
          <w:szCs w:val="28"/>
        </w:rPr>
        <w:t> РЕКОМЕНДОВАНІ ДЖЕРЕЛА ІНФОРМАЦІЇ</w:t>
      </w:r>
      <w:bookmarkEnd w:id="20"/>
    </w:p>
    <w:p w:rsidR="00E811BF" w:rsidRPr="00E50CED" w:rsidRDefault="00E811BF" w:rsidP="00BD34A3">
      <w:pPr>
        <w:widowControl w:val="0"/>
        <w:numPr>
          <w:ilvl w:val="0"/>
          <w:numId w:val="16"/>
        </w:numPr>
        <w:tabs>
          <w:tab w:val="left" w:pos="852"/>
        </w:tabs>
        <w:ind w:left="0" w:firstLine="567"/>
        <w:jc w:val="both"/>
        <w:rPr>
          <w:sz w:val="28"/>
          <w:szCs w:val="28"/>
        </w:rPr>
      </w:pPr>
      <w:r w:rsidRPr="00E50CED">
        <w:rPr>
          <w:sz w:val="28"/>
          <w:szCs w:val="28"/>
        </w:rPr>
        <w:t xml:space="preserve">Довідник користувача ЄКТС [Електронний ресурс]. URL: </w:t>
      </w:r>
      <w:hyperlink r:id="rId8" w:history="1">
        <w:r w:rsidRPr="00E50CED">
          <w:rPr>
            <w:sz w:val="28"/>
            <w:szCs w:val="28"/>
          </w:rPr>
          <w:t>http: //</w:t>
        </w:r>
        <w:proofErr w:type="spellStart"/>
        <w:r w:rsidRPr="00E50CED">
          <w:rPr>
            <w:sz w:val="28"/>
            <w:szCs w:val="28"/>
          </w:rPr>
          <w:t>mdu.in.ua</w:t>
        </w:r>
        <w:proofErr w:type="spellEnd"/>
        <w:r w:rsidRPr="00E50CED">
          <w:rPr>
            <w:sz w:val="28"/>
            <w:szCs w:val="28"/>
          </w:rPr>
          <w:t>/</w:t>
        </w:r>
        <w:proofErr w:type="spellStart"/>
        <w:r w:rsidRPr="00E50CED">
          <w:rPr>
            <w:sz w:val="28"/>
            <w:szCs w:val="28"/>
          </w:rPr>
          <w:t>Ucheb</w:t>
        </w:r>
        <w:proofErr w:type="spellEnd"/>
        <w:r w:rsidRPr="00E50CED">
          <w:rPr>
            <w:sz w:val="28"/>
            <w:szCs w:val="28"/>
          </w:rPr>
          <w:t>/</w:t>
        </w:r>
        <w:proofErr w:type="spellStart"/>
        <w:r w:rsidRPr="00E50CED">
          <w:rPr>
            <w:sz w:val="28"/>
            <w:szCs w:val="28"/>
          </w:rPr>
          <w:t>dovidnik</w:t>
        </w:r>
        <w:proofErr w:type="spellEnd"/>
        <w:r w:rsidRPr="00E50CED">
          <w:rPr>
            <w:sz w:val="28"/>
            <w:szCs w:val="28"/>
          </w:rPr>
          <w:t xml:space="preserve">_ </w:t>
        </w:r>
        <w:proofErr w:type="spellStart"/>
        <w:r w:rsidRPr="00E50CED">
          <w:rPr>
            <w:sz w:val="28"/>
            <w:szCs w:val="28"/>
          </w:rPr>
          <w:t>koristuvacha</w:t>
        </w:r>
        <w:proofErr w:type="spellEnd"/>
        <w:r w:rsidRPr="00E50CED">
          <w:rPr>
            <w:sz w:val="28"/>
            <w:szCs w:val="28"/>
          </w:rPr>
          <w:t xml:space="preserve">_ </w:t>
        </w:r>
        <w:proofErr w:type="spellStart"/>
        <w:r w:rsidRPr="00E50CED">
          <w:rPr>
            <w:sz w:val="28"/>
            <w:szCs w:val="28"/>
          </w:rPr>
          <w:t>ekts.pdf</w:t>
        </w:r>
        <w:proofErr w:type="spellEnd"/>
      </w:hyperlink>
      <w:r w:rsidRPr="00E50CED">
        <w:rPr>
          <w:sz w:val="28"/>
          <w:szCs w:val="28"/>
        </w:rPr>
        <w:t xml:space="preserve"> (дата звернення: 04.11.2017).</w:t>
      </w:r>
    </w:p>
    <w:p w:rsidR="00E811BF" w:rsidRPr="00E50CED" w:rsidRDefault="00E811BF" w:rsidP="00BD34A3">
      <w:pPr>
        <w:widowControl w:val="0"/>
        <w:numPr>
          <w:ilvl w:val="0"/>
          <w:numId w:val="16"/>
        </w:numPr>
        <w:tabs>
          <w:tab w:val="left" w:pos="852"/>
        </w:tabs>
        <w:ind w:left="0" w:firstLine="567"/>
        <w:jc w:val="both"/>
        <w:rPr>
          <w:sz w:val="28"/>
          <w:szCs w:val="28"/>
        </w:rPr>
      </w:pPr>
      <w:r w:rsidRPr="00E50CED">
        <w:rPr>
          <w:sz w:val="28"/>
          <w:szCs w:val="28"/>
        </w:rPr>
        <w:t xml:space="preserve">Закон України «Про вищу освіту» [Електронний ресурс]. URL: </w:t>
      </w:r>
      <w:hyperlink r:id="rId9" w:history="1">
        <w:r w:rsidRPr="00E50CED">
          <w:rPr>
            <w:sz w:val="28"/>
            <w:szCs w:val="28"/>
          </w:rPr>
          <w:t>http://zakon2.rada.gov.ua</w:t>
        </w:r>
      </w:hyperlink>
      <w:r w:rsidRPr="00E50CED">
        <w:rPr>
          <w:sz w:val="28"/>
          <w:szCs w:val="28"/>
        </w:rPr>
        <w:t xml:space="preserve"> /</w:t>
      </w:r>
      <w:proofErr w:type="spellStart"/>
      <w:r w:rsidRPr="00E50CED">
        <w:rPr>
          <w:sz w:val="28"/>
          <w:szCs w:val="28"/>
        </w:rPr>
        <w:t>laws</w:t>
      </w:r>
      <w:proofErr w:type="spellEnd"/>
      <w:r w:rsidRPr="00E50CED">
        <w:rPr>
          <w:sz w:val="28"/>
          <w:szCs w:val="28"/>
        </w:rPr>
        <w:t>/</w:t>
      </w:r>
      <w:proofErr w:type="spellStart"/>
      <w:r w:rsidRPr="00E50CED">
        <w:rPr>
          <w:sz w:val="28"/>
          <w:szCs w:val="28"/>
        </w:rPr>
        <w:t>show</w:t>
      </w:r>
      <w:proofErr w:type="spellEnd"/>
      <w:r w:rsidRPr="00E50CED">
        <w:rPr>
          <w:sz w:val="28"/>
          <w:szCs w:val="28"/>
        </w:rPr>
        <w:t>/1556-18 (дата звернення: 04.11.2017).</w:t>
      </w:r>
    </w:p>
    <w:p w:rsidR="00E811BF" w:rsidRPr="00E50CED" w:rsidRDefault="00E811BF" w:rsidP="00BD34A3">
      <w:pPr>
        <w:widowControl w:val="0"/>
        <w:numPr>
          <w:ilvl w:val="0"/>
          <w:numId w:val="16"/>
        </w:numPr>
        <w:tabs>
          <w:tab w:val="left" w:pos="852"/>
        </w:tabs>
        <w:ind w:left="0" w:firstLine="567"/>
        <w:jc w:val="both"/>
        <w:rPr>
          <w:sz w:val="28"/>
          <w:szCs w:val="28"/>
        </w:rPr>
      </w:pPr>
      <w:r w:rsidRPr="00E50CED">
        <w:rPr>
          <w:sz w:val="28"/>
          <w:szCs w:val="28"/>
        </w:rPr>
        <w:t xml:space="preserve">Закон України «Про освіту» [Електронний ресурс]. URL: </w:t>
      </w:r>
      <w:hyperlink r:id="rId10" w:history="1">
        <w:r w:rsidRPr="00E50CED">
          <w:rPr>
            <w:sz w:val="28"/>
            <w:szCs w:val="28"/>
          </w:rPr>
          <w:t xml:space="preserve">http://zakon3.rada.gov.ua/ </w:t>
        </w:r>
        <w:proofErr w:type="spellStart"/>
        <w:r w:rsidRPr="00E50CED">
          <w:rPr>
            <w:sz w:val="28"/>
            <w:szCs w:val="28"/>
          </w:rPr>
          <w:t>laws</w:t>
        </w:r>
        <w:proofErr w:type="spellEnd"/>
        <w:r w:rsidRPr="00E50CED">
          <w:rPr>
            <w:sz w:val="28"/>
            <w:szCs w:val="28"/>
          </w:rPr>
          <w:t>/</w:t>
        </w:r>
        <w:proofErr w:type="spellStart"/>
        <w:r w:rsidRPr="00E50CED">
          <w:rPr>
            <w:sz w:val="28"/>
            <w:szCs w:val="28"/>
          </w:rPr>
          <w:t>show</w:t>
        </w:r>
        <w:proofErr w:type="spellEnd"/>
        <w:r w:rsidRPr="00E50CED">
          <w:rPr>
            <w:sz w:val="28"/>
            <w:szCs w:val="28"/>
          </w:rPr>
          <w:t>/2145-19</w:t>
        </w:r>
      </w:hyperlink>
      <w:r w:rsidRPr="00E50CED">
        <w:rPr>
          <w:sz w:val="28"/>
          <w:szCs w:val="28"/>
        </w:rPr>
        <w:t xml:space="preserve"> (дата звернення: 04.11.2017).</w:t>
      </w:r>
    </w:p>
    <w:p w:rsidR="00E811BF" w:rsidRPr="00A9628F" w:rsidRDefault="00E811BF" w:rsidP="00BD34A3">
      <w:pPr>
        <w:widowControl w:val="0"/>
        <w:numPr>
          <w:ilvl w:val="0"/>
          <w:numId w:val="16"/>
        </w:numPr>
        <w:tabs>
          <w:tab w:val="left" w:pos="852"/>
        </w:tabs>
        <w:ind w:left="0" w:firstLine="567"/>
        <w:jc w:val="both"/>
        <w:rPr>
          <w:color w:val="000000"/>
          <w:sz w:val="28"/>
          <w:szCs w:val="28"/>
        </w:rPr>
      </w:pPr>
      <w:r w:rsidRPr="00E50CED">
        <w:rPr>
          <w:sz w:val="28"/>
          <w:szCs w:val="28"/>
        </w:rPr>
        <w:t xml:space="preserve">Національна рамка кваліфікацій. </w:t>
      </w:r>
      <w:hyperlink r:id="rId11" w:history="1">
        <w:r w:rsidRPr="00A9628F">
          <w:rPr>
            <w:rStyle w:val="a9"/>
            <w:b w:val="0"/>
            <w:color w:val="000000"/>
            <w:sz w:val="28"/>
            <w:szCs w:val="28"/>
          </w:rPr>
          <w:t>http://zakon3.rada.gov.ua/laws/</w:t>
        </w:r>
      </w:hyperlink>
      <w:r w:rsidRPr="00A9628F">
        <w:rPr>
          <w:b/>
          <w:color w:val="000000"/>
          <w:sz w:val="28"/>
          <w:szCs w:val="28"/>
        </w:rPr>
        <w:t xml:space="preserve"> </w:t>
      </w:r>
      <w:proofErr w:type="spellStart"/>
      <w:r w:rsidRPr="00A9628F">
        <w:rPr>
          <w:color w:val="000000"/>
          <w:sz w:val="28"/>
          <w:szCs w:val="28"/>
        </w:rPr>
        <w:t>show</w:t>
      </w:r>
      <w:proofErr w:type="spellEnd"/>
      <w:r w:rsidRPr="00A9628F">
        <w:rPr>
          <w:color w:val="000000"/>
          <w:sz w:val="28"/>
          <w:szCs w:val="28"/>
        </w:rPr>
        <w:t>/1341-2011-п.</w:t>
      </w:r>
    </w:p>
    <w:p w:rsidR="00E811BF" w:rsidRPr="00467DC3" w:rsidRDefault="00E811BF" w:rsidP="00496006">
      <w:pPr>
        <w:pStyle w:val="ac"/>
        <w:numPr>
          <w:ilvl w:val="0"/>
          <w:numId w:val="16"/>
        </w:numPr>
        <w:tabs>
          <w:tab w:val="left" w:pos="852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E662D0">
        <w:rPr>
          <w:sz w:val="28"/>
          <w:szCs w:val="28"/>
          <w:lang w:val="uk-UA"/>
        </w:rPr>
        <w:t xml:space="preserve">Постанова Кабінету Міністрів України від 30 грудня 2015 р. № 1187 «Ліцензійні умови провадження освітньої діяльності закладів освіти» (в редакції постанови Кабінету Міністрів України від 10 травня 2018 р. </w:t>
      </w:r>
      <w:r>
        <w:rPr>
          <w:sz w:val="28"/>
          <w:szCs w:val="28"/>
          <w:lang w:val="uk-UA"/>
        </w:rPr>
        <w:t>№</w:t>
      </w:r>
      <w:r w:rsidRPr="00E662D0">
        <w:rPr>
          <w:sz w:val="28"/>
          <w:szCs w:val="28"/>
          <w:lang w:val="uk-UA"/>
        </w:rPr>
        <w:t xml:space="preserve"> 347) </w:t>
      </w:r>
      <w:r w:rsidRPr="00467DC3">
        <w:rPr>
          <w:sz w:val="28"/>
          <w:szCs w:val="28"/>
          <w:lang w:val="uk-UA"/>
        </w:rPr>
        <w:t xml:space="preserve">[Електронний </w:t>
      </w:r>
      <w:r w:rsidRPr="00467DC3">
        <w:rPr>
          <w:color w:val="000000"/>
          <w:sz w:val="28"/>
          <w:szCs w:val="28"/>
          <w:lang w:val="uk-UA"/>
        </w:rPr>
        <w:t xml:space="preserve">ресурс]. </w:t>
      </w:r>
      <w:r w:rsidRPr="00467DC3">
        <w:rPr>
          <w:color w:val="000000"/>
          <w:sz w:val="28"/>
          <w:szCs w:val="28"/>
        </w:rPr>
        <w:t>URL</w:t>
      </w:r>
      <w:r w:rsidRPr="00467DC3">
        <w:rPr>
          <w:color w:val="000000"/>
          <w:sz w:val="28"/>
          <w:szCs w:val="28"/>
          <w:lang w:val="uk-UA"/>
        </w:rPr>
        <w:t xml:space="preserve">: </w:t>
      </w:r>
      <w:r w:rsidRPr="00496006">
        <w:rPr>
          <w:rStyle w:val="a9"/>
          <w:b w:val="0"/>
          <w:color w:val="000000"/>
          <w:sz w:val="28"/>
          <w:szCs w:val="28"/>
        </w:rPr>
        <w:t>http://zakon5.rada.gov.ua/laws/show/347-2018-п</w:t>
      </w:r>
      <w:r w:rsidRPr="00467DC3">
        <w:rPr>
          <w:sz w:val="28"/>
          <w:szCs w:val="28"/>
          <w:lang w:val="uk-UA"/>
        </w:rPr>
        <w:t xml:space="preserve"> (дата звернення: 04.08.2018).</w:t>
      </w:r>
    </w:p>
    <w:p w:rsidR="00E811BF" w:rsidRPr="002B722D" w:rsidRDefault="00E811BF" w:rsidP="002B722D">
      <w:pPr>
        <w:numPr>
          <w:ilvl w:val="0"/>
          <w:numId w:val="16"/>
        </w:numPr>
        <w:tabs>
          <w:tab w:val="left" w:pos="852"/>
          <w:tab w:val="left" w:pos="993"/>
        </w:tabs>
        <w:ind w:left="0" w:firstLine="567"/>
        <w:jc w:val="both"/>
        <w:rPr>
          <w:color w:val="000000"/>
          <w:sz w:val="28"/>
          <w:szCs w:val="28"/>
        </w:rPr>
        <w:sectPr w:rsidR="00E811BF" w:rsidRPr="002B722D" w:rsidSect="00E50E08">
          <w:headerReference w:type="even" r:id="rId12"/>
          <w:headerReference w:type="default" r:id="rId13"/>
          <w:footerReference w:type="default" r:id="rId14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E662D0">
        <w:rPr>
          <w:color w:val="000000"/>
          <w:sz w:val="28"/>
          <w:szCs w:val="28"/>
        </w:rPr>
        <w:t>Стандарти і рекомендації забезпечення якості на європейському освітньому просторі. URL:</w:t>
      </w:r>
      <w:r w:rsidRPr="00E662D0">
        <w:rPr>
          <w:b/>
          <w:color w:val="000000"/>
          <w:sz w:val="28"/>
          <w:szCs w:val="28"/>
        </w:rPr>
        <w:t xml:space="preserve"> </w:t>
      </w:r>
      <w:hyperlink r:id="rId15" w:history="1">
        <w:r w:rsidRPr="00E662D0">
          <w:rPr>
            <w:rStyle w:val="a9"/>
            <w:b w:val="0"/>
            <w:color w:val="000000"/>
            <w:sz w:val="28"/>
            <w:szCs w:val="28"/>
          </w:rPr>
          <w:t xml:space="preserve">http://www.britishcouncil.org.ua/sites/default/files/ </w:t>
        </w:r>
        <w:proofErr w:type="spellStart"/>
        <w:r w:rsidRPr="00E662D0">
          <w:rPr>
            <w:rStyle w:val="a9"/>
            <w:b w:val="0"/>
            <w:color w:val="000000"/>
            <w:sz w:val="28"/>
            <w:szCs w:val="28"/>
          </w:rPr>
          <w:t>standards-and-guidelines_fo</w:t>
        </w:r>
        <w:proofErr w:type="spellEnd"/>
        <w:r w:rsidRPr="00E662D0">
          <w:rPr>
            <w:rStyle w:val="a9"/>
            <w:b w:val="0"/>
            <w:color w:val="000000"/>
            <w:sz w:val="28"/>
            <w:szCs w:val="28"/>
          </w:rPr>
          <w:t>r_qa_in_the_ehea_2015.pdf</w:t>
        </w:r>
      </w:hyperlink>
      <w:r w:rsidRPr="00E662D0">
        <w:rPr>
          <w:rStyle w:val="a9"/>
          <w:b w:val="0"/>
          <w:color w:val="000000"/>
          <w:sz w:val="28"/>
          <w:szCs w:val="28"/>
        </w:rPr>
        <w:t xml:space="preserve"> </w:t>
      </w:r>
      <w:r w:rsidR="00D243E2">
        <w:rPr>
          <w:color w:val="000000"/>
          <w:sz w:val="28"/>
          <w:szCs w:val="28"/>
        </w:rPr>
        <w:t>(дата звернення: 04.11.20</w:t>
      </w:r>
    </w:p>
    <w:p w:rsidR="00E811BF" w:rsidRPr="00257372" w:rsidRDefault="00E811BF" w:rsidP="002B722D">
      <w:pPr>
        <w:suppressLineNumbers/>
        <w:suppressAutoHyphens/>
        <w:rPr>
          <w:bCs/>
          <w:sz w:val="28"/>
          <w:szCs w:val="28"/>
        </w:rPr>
      </w:pPr>
    </w:p>
    <w:sectPr w:rsidR="00E811BF" w:rsidRPr="00257372" w:rsidSect="00E50E08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978" w:rsidRDefault="00C90978" w:rsidP="00B95F75">
      <w:r>
        <w:separator/>
      </w:r>
    </w:p>
  </w:endnote>
  <w:endnote w:type="continuationSeparator" w:id="0">
    <w:p w:rsidR="00C90978" w:rsidRDefault="00C90978" w:rsidP="00B9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ED8" w:rsidRDefault="006E5ED8">
    <w:pPr>
      <w:pStyle w:val="af0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A56B8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978" w:rsidRDefault="00C90978" w:rsidP="00B95F75">
      <w:r>
        <w:separator/>
      </w:r>
    </w:p>
  </w:footnote>
  <w:footnote w:type="continuationSeparator" w:id="0">
    <w:p w:rsidR="00C90978" w:rsidRDefault="00C90978" w:rsidP="00B95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ED8" w:rsidRDefault="006E5ED8" w:rsidP="001431D6">
    <w:pPr>
      <w:pStyle w:val="ae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E5ED8" w:rsidRDefault="006E5ED8" w:rsidP="0021300A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ED8" w:rsidRDefault="006E5ED8" w:rsidP="001431D6">
    <w:pPr>
      <w:pStyle w:val="ae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DA56B8">
      <w:rPr>
        <w:rStyle w:val="af6"/>
        <w:noProof/>
      </w:rPr>
      <w:t>5</w:t>
    </w:r>
    <w:r>
      <w:rPr>
        <w:rStyle w:val="af6"/>
      </w:rPr>
      <w:fldChar w:fldCharType="end"/>
    </w:r>
  </w:p>
  <w:p w:rsidR="006E5ED8" w:rsidRDefault="006E5ED8" w:rsidP="0021300A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9pt;height:9pt" o:bullet="t">
        <v:imagedata r:id="rId1" o:title="artBFFB"/>
      </v:shape>
    </w:pict>
  </w:numPicBullet>
  <w:abstractNum w:abstractNumId="0">
    <w:nsid w:val="00043CF1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FE2F0F"/>
    <w:multiLevelType w:val="hybridMultilevel"/>
    <w:tmpl w:val="3880178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2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8877F8"/>
    <w:multiLevelType w:val="hybridMultilevel"/>
    <w:tmpl w:val="8712640A"/>
    <w:lvl w:ilvl="0" w:tplc="66D212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30C1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7422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6E9E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DC63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30C6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144D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1A69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7C86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177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7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6322945"/>
    <w:multiLevelType w:val="multilevel"/>
    <w:tmpl w:val="0AAE25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2"/>
  </w:num>
  <w:num w:numId="5">
    <w:abstractNumId w:val="13"/>
  </w:num>
  <w:num w:numId="6">
    <w:abstractNumId w:val="5"/>
  </w:num>
  <w:num w:numId="7">
    <w:abstractNumId w:val="8"/>
  </w:num>
  <w:num w:numId="8">
    <w:abstractNumId w:val="11"/>
  </w:num>
  <w:num w:numId="9">
    <w:abstractNumId w:val="19"/>
  </w:num>
  <w:num w:numId="10">
    <w:abstractNumId w:val="6"/>
  </w:num>
  <w:num w:numId="11">
    <w:abstractNumId w:val="17"/>
  </w:num>
  <w:num w:numId="12">
    <w:abstractNumId w:val="4"/>
  </w:num>
  <w:num w:numId="13">
    <w:abstractNumId w:val="9"/>
  </w:num>
  <w:num w:numId="14">
    <w:abstractNumId w:val="7"/>
  </w:num>
  <w:num w:numId="15">
    <w:abstractNumId w:val="1"/>
  </w:num>
  <w:num w:numId="16">
    <w:abstractNumId w:val="15"/>
  </w:num>
  <w:num w:numId="17">
    <w:abstractNumId w:val="18"/>
  </w:num>
  <w:num w:numId="18">
    <w:abstractNumId w:val="0"/>
  </w:num>
  <w:num w:numId="19">
    <w:abstractNumId w:val="3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FB"/>
    <w:rsid w:val="0000601A"/>
    <w:rsid w:val="00011B6A"/>
    <w:rsid w:val="00011CB7"/>
    <w:rsid w:val="000176C8"/>
    <w:rsid w:val="0004380B"/>
    <w:rsid w:val="000512EA"/>
    <w:rsid w:val="000567C9"/>
    <w:rsid w:val="00064D43"/>
    <w:rsid w:val="000658DB"/>
    <w:rsid w:val="00082F61"/>
    <w:rsid w:val="000878AC"/>
    <w:rsid w:val="00091888"/>
    <w:rsid w:val="0009529C"/>
    <w:rsid w:val="000A4DEC"/>
    <w:rsid w:val="000B2980"/>
    <w:rsid w:val="000B5575"/>
    <w:rsid w:val="000B5C5A"/>
    <w:rsid w:val="000C5BA8"/>
    <w:rsid w:val="000D03FA"/>
    <w:rsid w:val="000D70FE"/>
    <w:rsid w:val="000E0106"/>
    <w:rsid w:val="000E5B22"/>
    <w:rsid w:val="000E6D01"/>
    <w:rsid w:val="00114176"/>
    <w:rsid w:val="001143C5"/>
    <w:rsid w:val="001258C5"/>
    <w:rsid w:val="001334A0"/>
    <w:rsid w:val="001373CE"/>
    <w:rsid w:val="00140448"/>
    <w:rsid w:val="001431D6"/>
    <w:rsid w:val="001508A1"/>
    <w:rsid w:val="0015674B"/>
    <w:rsid w:val="00160A97"/>
    <w:rsid w:val="001620F7"/>
    <w:rsid w:val="00166E07"/>
    <w:rsid w:val="001672BF"/>
    <w:rsid w:val="00182899"/>
    <w:rsid w:val="001862EE"/>
    <w:rsid w:val="00187E6A"/>
    <w:rsid w:val="001927A4"/>
    <w:rsid w:val="00194586"/>
    <w:rsid w:val="00195ED9"/>
    <w:rsid w:val="00196FFA"/>
    <w:rsid w:val="001A087A"/>
    <w:rsid w:val="001A6E5D"/>
    <w:rsid w:val="001B2ED6"/>
    <w:rsid w:val="001C121E"/>
    <w:rsid w:val="001C7C2F"/>
    <w:rsid w:val="001D291F"/>
    <w:rsid w:val="001D2D5C"/>
    <w:rsid w:val="001D44E4"/>
    <w:rsid w:val="001E1880"/>
    <w:rsid w:val="001E33C4"/>
    <w:rsid w:val="001F06AF"/>
    <w:rsid w:val="001F2F86"/>
    <w:rsid w:val="00205335"/>
    <w:rsid w:val="0021300A"/>
    <w:rsid w:val="002146A0"/>
    <w:rsid w:val="00215C5A"/>
    <w:rsid w:val="00225B42"/>
    <w:rsid w:val="00234B6B"/>
    <w:rsid w:val="0023500E"/>
    <w:rsid w:val="0024257E"/>
    <w:rsid w:val="0024301F"/>
    <w:rsid w:val="00255A2F"/>
    <w:rsid w:val="00255D53"/>
    <w:rsid w:val="00256C40"/>
    <w:rsid w:val="00257372"/>
    <w:rsid w:val="00265939"/>
    <w:rsid w:val="00273451"/>
    <w:rsid w:val="00274A96"/>
    <w:rsid w:val="00275199"/>
    <w:rsid w:val="00286B8D"/>
    <w:rsid w:val="002956A2"/>
    <w:rsid w:val="002B0B64"/>
    <w:rsid w:val="002B722D"/>
    <w:rsid w:val="002C06C3"/>
    <w:rsid w:val="002C3269"/>
    <w:rsid w:val="002C5352"/>
    <w:rsid w:val="002D0D9A"/>
    <w:rsid w:val="002D4B16"/>
    <w:rsid w:val="002F253C"/>
    <w:rsid w:val="00303B86"/>
    <w:rsid w:val="00317445"/>
    <w:rsid w:val="0032312C"/>
    <w:rsid w:val="00327C7A"/>
    <w:rsid w:val="00331F19"/>
    <w:rsid w:val="00344224"/>
    <w:rsid w:val="00352024"/>
    <w:rsid w:val="00354C14"/>
    <w:rsid w:val="0037541A"/>
    <w:rsid w:val="00376BCE"/>
    <w:rsid w:val="00377E82"/>
    <w:rsid w:val="00382574"/>
    <w:rsid w:val="0038764E"/>
    <w:rsid w:val="00393129"/>
    <w:rsid w:val="003954EF"/>
    <w:rsid w:val="003A3B53"/>
    <w:rsid w:val="003A6673"/>
    <w:rsid w:val="003B614E"/>
    <w:rsid w:val="003C0644"/>
    <w:rsid w:val="003C271B"/>
    <w:rsid w:val="003D13A9"/>
    <w:rsid w:val="003D2378"/>
    <w:rsid w:val="003F353E"/>
    <w:rsid w:val="00401F46"/>
    <w:rsid w:val="0040731F"/>
    <w:rsid w:val="00407CCB"/>
    <w:rsid w:val="00421C05"/>
    <w:rsid w:val="00423103"/>
    <w:rsid w:val="004274EA"/>
    <w:rsid w:val="004446AF"/>
    <w:rsid w:val="00453774"/>
    <w:rsid w:val="004550C4"/>
    <w:rsid w:val="00455DAA"/>
    <w:rsid w:val="00467DC3"/>
    <w:rsid w:val="00474E5F"/>
    <w:rsid w:val="0047502B"/>
    <w:rsid w:val="00475E7D"/>
    <w:rsid w:val="004762A7"/>
    <w:rsid w:val="00494E17"/>
    <w:rsid w:val="00496006"/>
    <w:rsid w:val="004A0405"/>
    <w:rsid w:val="004A382A"/>
    <w:rsid w:val="004A622E"/>
    <w:rsid w:val="004C2535"/>
    <w:rsid w:val="004D0E42"/>
    <w:rsid w:val="004D4C31"/>
    <w:rsid w:val="004D6842"/>
    <w:rsid w:val="004E716B"/>
    <w:rsid w:val="004F6FE7"/>
    <w:rsid w:val="00510282"/>
    <w:rsid w:val="00524339"/>
    <w:rsid w:val="00524D35"/>
    <w:rsid w:val="00537C34"/>
    <w:rsid w:val="0054373E"/>
    <w:rsid w:val="00543DCE"/>
    <w:rsid w:val="005442CC"/>
    <w:rsid w:val="00547590"/>
    <w:rsid w:val="00547B58"/>
    <w:rsid w:val="00553261"/>
    <w:rsid w:val="005618B4"/>
    <w:rsid w:val="00567232"/>
    <w:rsid w:val="00572325"/>
    <w:rsid w:val="005759F5"/>
    <w:rsid w:val="0059119A"/>
    <w:rsid w:val="005929EA"/>
    <w:rsid w:val="00596FFF"/>
    <w:rsid w:val="00597E61"/>
    <w:rsid w:val="005A0C8E"/>
    <w:rsid w:val="005A1EFA"/>
    <w:rsid w:val="005B5148"/>
    <w:rsid w:val="005B5C31"/>
    <w:rsid w:val="005C1A7B"/>
    <w:rsid w:val="005D1DE1"/>
    <w:rsid w:val="005D4B63"/>
    <w:rsid w:val="005D6891"/>
    <w:rsid w:val="005F5A5F"/>
    <w:rsid w:val="005F69DF"/>
    <w:rsid w:val="005F7006"/>
    <w:rsid w:val="00600F76"/>
    <w:rsid w:val="00603901"/>
    <w:rsid w:val="00603DDD"/>
    <w:rsid w:val="00612142"/>
    <w:rsid w:val="00613571"/>
    <w:rsid w:val="0062118B"/>
    <w:rsid w:val="00631D9A"/>
    <w:rsid w:val="006340D5"/>
    <w:rsid w:val="00640AA4"/>
    <w:rsid w:val="00642CDA"/>
    <w:rsid w:val="006517BA"/>
    <w:rsid w:val="00662F85"/>
    <w:rsid w:val="006634CB"/>
    <w:rsid w:val="0066472E"/>
    <w:rsid w:val="0066569C"/>
    <w:rsid w:val="006705FB"/>
    <w:rsid w:val="00677E8B"/>
    <w:rsid w:val="0068094F"/>
    <w:rsid w:val="00682348"/>
    <w:rsid w:val="00683C1B"/>
    <w:rsid w:val="00694129"/>
    <w:rsid w:val="006972C6"/>
    <w:rsid w:val="006A0883"/>
    <w:rsid w:val="006B131E"/>
    <w:rsid w:val="006C360B"/>
    <w:rsid w:val="006C6D73"/>
    <w:rsid w:val="006D007B"/>
    <w:rsid w:val="006E0CAF"/>
    <w:rsid w:val="006E23C2"/>
    <w:rsid w:val="006E5ACF"/>
    <w:rsid w:val="006E5ED8"/>
    <w:rsid w:val="006F0A89"/>
    <w:rsid w:val="006F292E"/>
    <w:rsid w:val="006F79EB"/>
    <w:rsid w:val="0071426D"/>
    <w:rsid w:val="00722E70"/>
    <w:rsid w:val="00727599"/>
    <w:rsid w:val="00740BCC"/>
    <w:rsid w:val="00746F1B"/>
    <w:rsid w:val="007640D6"/>
    <w:rsid w:val="00772DFB"/>
    <w:rsid w:val="00775DE0"/>
    <w:rsid w:val="007802B3"/>
    <w:rsid w:val="00783695"/>
    <w:rsid w:val="00787411"/>
    <w:rsid w:val="007940D1"/>
    <w:rsid w:val="007B0470"/>
    <w:rsid w:val="007C58EC"/>
    <w:rsid w:val="007C62CB"/>
    <w:rsid w:val="007D0B1E"/>
    <w:rsid w:val="007D17DF"/>
    <w:rsid w:val="007F2D4D"/>
    <w:rsid w:val="0080072C"/>
    <w:rsid w:val="008040FF"/>
    <w:rsid w:val="0080545A"/>
    <w:rsid w:val="00805D9A"/>
    <w:rsid w:val="00810D0F"/>
    <w:rsid w:val="00814267"/>
    <w:rsid w:val="00817A62"/>
    <w:rsid w:val="0083494E"/>
    <w:rsid w:val="00835C87"/>
    <w:rsid w:val="00840E39"/>
    <w:rsid w:val="008531BA"/>
    <w:rsid w:val="0085324A"/>
    <w:rsid w:val="00853781"/>
    <w:rsid w:val="00862EBF"/>
    <w:rsid w:val="00863161"/>
    <w:rsid w:val="008634E9"/>
    <w:rsid w:val="008655EC"/>
    <w:rsid w:val="00865C0D"/>
    <w:rsid w:val="00871D44"/>
    <w:rsid w:val="008871FC"/>
    <w:rsid w:val="00891C29"/>
    <w:rsid w:val="008920E3"/>
    <w:rsid w:val="008952BF"/>
    <w:rsid w:val="00895AE8"/>
    <w:rsid w:val="008A666D"/>
    <w:rsid w:val="008B57B7"/>
    <w:rsid w:val="008C0EC0"/>
    <w:rsid w:val="008C3F0F"/>
    <w:rsid w:val="008D05AC"/>
    <w:rsid w:val="008D0C7F"/>
    <w:rsid w:val="008E5FA6"/>
    <w:rsid w:val="008F2496"/>
    <w:rsid w:val="008F5639"/>
    <w:rsid w:val="009005D6"/>
    <w:rsid w:val="00905302"/>
    <w:rsid w:val="00905B7A"/>
    <w:rsid w:val="00916A4D"/>
    <w:rsid w:val="00922C61"/>
    <w:rsid w:val="00922E80"/>
    <w:rsid w:val="00925F22"/>
    <w:rsid w:val="00926D0D"/>
    <w:rsid w:val="00930D3A"/>
    <w:rsid w:val="009350A6"/>
    <w:rsid w:val="00935D4F"/>
    <w:rsid w:val="009572D4"/>
    <w:rsid w:val="00964881"/>
    <w:rsid w:val="009652A1"/>
    <w:rsid w:val="00973144"/>
    <w:rsid w:val="00975658"/>
    <w:rsid w:val="009779FB"/>
    <w:rsid w:val="009827D4"/>
    <w:rsid w:val="00984C5D"/>
    <w:rsid w:val="00991946"/>
    <w:rsid w:val="00992E80"/>
    <w:rsid w:val="0099360B"/>
    <w:rsid w:val="009A2D14"/>
    <w:rsid w:val="009A3C4B"/>
    <w:rsid w:val="009B7E6B"/>
    <w:rsid w:val="009C0094"/>
    <w:rsid w:val="009C2004"/>
    <w:rsid w:val="009C2BA8"/>
    <w:rsid w:val="009C2F90"/>
    <w:rsid w:val="009D1C24"/>
    <w:rsid w:val="009D31BD"/>
    <w:rsid w:val="009D3530"/>
    <w:rsid w:val="009D3B1D"/>
    <w:rsid w:val="009D4E00"/>
    <w:rsid w:val="009E223A"/>
    <w:rsid w:val="009E3CB6"/>
    <w:rsid w:val="009F28BE"/>
    <w:rsid w:val="009F78E1"/>
    <w:rsid w:val="00A00D2C"/>
    <w:rsid w:val="00A02E43"/>
    <w:rsid w:val="00A23A0D"/>
    <w:rsid w:val="00A24FA4"/>
    <w:rsid w:val="00A34128"/>
    <w:rsid w:val="00A35961"/>
    <w:rsid w:val="00A35970"/>
    <w:rsid w:val="00A3612F"/>
    <w:rsid w:val="00A55BA3"/>
    <w:rsid w:val="00A60863"/>
    <w:rsid w:val="00A63728"/>
    <w:rsid w:val="00A702BE"/>
    <w:rsid w:val="00A7483A"/>
    <w:rsid w:val="00A74842"/>
    <w:rsid w:val="00A77D1A"/>
    <w:rsid w:val="00A8303A"/>
    <w:rsid w:val="00A9628F"/>
    <w:rsid w:val="00AA74E0"/>
    <w:rsid w:val="00AC1C20"/>
    <w:rsid w:val="00AD108A"/>
    <w:rsid w:val="00AD1EF6"/>
    <w:rsid w:val="00AD490C"/>
    <w:rsid w:val="00AE308E"/>
    <w:rsid w:val="00AE75ED"/>
    <w:rsid w:val="00AF49F3"/>
    <w:rsid w:val="00AF61B0"/>
    <w:rsid w:val="00AF7EF4"/>
    <w:rsid w:val="00B01134"/>
    <w:rsid w:val="00B13D03"/>
    <w:rsid w:val="00B144FB"/>
    <w:rsid w:val="00B235DC"/>
    <w:rsid w:val="00B31C41"/>
    <w:rsid w:val="00B3542B"/>
    <w:rsid w:val="00B44778"/>
    <w:rsid w:val="00B518EA"/>
    <w:rsid w:val="00B528F1"/>
    <w:rsid w:val="00B53A59"/>
    <w:rsid w:val="00B745EE"/>
    <w:rsid w:val="00B77D7B"/>
    <w:rsid w:val="00B84D85"/>
    <w:rsid w:val="00B901E6"/>
    <w:rsid w:val="00B94CF1"/>
    <w:rsid w:val="00B95F75"/>
    <w:rsid w:val="00BB1199"/>
    <w:rsid w:val="00BC0DEC"/>
    <w:rsid w:val="00BC75C4"/>
    <w:rsid w:val="00BD08A8"/>
    <w:rsid w:val="00BD34A3"/>
    <w:rsid w:val="00BD357F"/>
    <w:rsid w:val="00BD4E68"/>
    <w:rsid w:val="00C04469"/>
    <w:rsid w:val="00C078CC"/>
    <w:rsid w:val="00C12689"/>
    <w:rsid w:val="00C1300F"/>
    <w:rsid w:val="00C13054"/>
    <w:rsid w:val="00C20C55"/>
    <w:rsid w:val="00C20D1A"/>
    <w:rsid w:val="00C22457"/>
    <w:rsid w:val="00C253D9"/>
    <w:rsid w:val="00C260D9"/>
    <w:rsid w:val="00C30003"/>
    <w:rsid w:val="00C304A0"/>
    <w:rsid w:val="00C307C9"/>
    <w:rsid w:val="00C323D7"/>
    <w:rsid w:val="00C32D5C"/>
    <w:rsid w:val="00C35218"/>
    <w:rsid w:val="00C41E4D"/>
    <w:rsid w:val="00C46F84"/>
    <w:rsid w:val="00C54B62"/>
    <w:rsid w:val="00C54B8D"/>
    <w:rsid w:val="00C553F3"/>
    <w:rsid w:val="00C6227F"/>
    <w:rsid w:val="00C66A98"/>
    <w:rsid w:val="00C67D8D"/>
    <w:rsid w:val="00C709CD"/>
    <w:rsid w:val="00C71521"/>
    <w:rsid w:val="00C71C1B"/>
    <w:rsid w:val="00C72DB5"/>
    <w:rsid w:val="00C76E16"/>
    <w:rsid w:val="00C80B71"/>
    <w:rsid w:val="00C87491"/>
    <w:rsid w:val="00C87F48"/>
    <w:rsid w:val="00C90978"/>
    <w:rsid w:val="00C929AA"/>
    <w:rsid w:val="00C9404D"/>
    <w:rsid w:val="00CB0C0A"/>
    <w:rsid w:val="00CB3215"/>
    <w:rsid w:val="00CB4A48"/>
    <w:rsid w:val="00CB6F1A"/>
    <w:rsid w:val="00CC5F6B"/>
    <w:rsid w:val="00CD17DF"/>
    <w:rsid w:val="00CD1C34"/>
    <w:rsid w:val="00CD3D50"/>
    <w:rsid w:val="00CE337A"/>
    <w:rsid w:val="00CE5191"/>
    <w:rsid w:val="00CF15AB"/>
    <w:rsid w:val="00D00412"/>
    <w:rsid w:val="00D00DF4"/>
    <w:rsid w:val="00D0257E"/>
    <w:rsid w:val="00D243E2"/>
    <w:rsid w:val="00D2478A"/>
    <w:rsid w:val="00D27CC3"/>
    <w:rsid w:val="00D31CC0"/>
    <w:rsid w:val="00D42889"/>
    <w:rsid w:val="00D514D6"/>
    <w:rsid w:val="00D541E4"/>
    <w:rsid w:val="00D5614E"/>
    <w:rsid w:val="00D64998"/>
    <w:rsid w:val="00D718DB"/>
    <w:rsid w:val="00D7349E"/>
    <w:rsid w:val="00D857BB"/>
    <w:rsid w:val="00D9453E"/>
    <w:rsid w:val="00D96FCB"/>
    <w:rsid w:val="00D97A1B"/>
    <w:rsid w:val="00DA56B8"/>
    <w:rsid w:val="00DA7443"/>
    <w:rsid w:val="00DB038E"/>
    <w:rsid w:val="00DB6014"/>
    <w:rsid w:val="00DC2337"/>
    <w:rsid w:val="00DD12E3"/>
    <w:rsid w:val="00DD3100"/>
    <w:rsid w:val="00DE06DB"/>
    <w:rsid w:val="00DF5BB8"/>
    <w:rsid w:val="00E07BB3"/>
    <w:rsid w:val="00E16396"/>
    <w:rsid w:val="00E16F2C"/>
    <w:rsid w:val="00E2238A"/>
    <w:rsid w:val="00E22F15"/>
    <w:rsid w:val="00E2555F"/>
    <w:rsid w:val="00E31962"/>
    <w:rsid w:val="00E3277E"/>
    <w:rsid w:val="00E414AB"/>
    <w:rsid w:val="00E44A92"/>
    <w:rsid w:val="00E50CED"/>
    <w:rsid w:val="00E50E08"/>
    <w:rsid w:val="00E56FE0"/>
    <w:rsid w:val="00E6115B"/>
    <w:rsid w:val="00E651D9"/>
    <w:rsid w:val="00E662D0"/>
    <w:rsid w:val="00E67BF4"/>
    <w:rsid w:val="00E70277"/>
    <w:rsid w:val="00E80883"/>
    <w:rsid w:val="00E811BF"/>
    <w:rsid w:val="00E85E50"/>
    <w:rsid w:val="00E95DAE"/>
    <w:rsid w:val="00E97274"/>
    <w:rsid w:val="00E97A4E"/>
    <w:rsid w:val="00EA6A44"/>
    <w:rsid w:val="00EB4D05"/>
    <w:rsid w:val="00EB5FAA"/>
    <w:rsid w:val="00EC51E2"/>
    <w:rsid w:val="00EC6EB9"/>
    <w:rsid w:val="00ED4C0E"/>
    <w:rsid w:val="00F1224C"/>
    <w:rsid w:val="00F25679"/>
    <w:rsid w:val="00F27F28"/>
    <w:rsid w:val="00F35DAD"/>
    <w:rsid w:val="00F36734"/>
    <w:rsid w:val="00F43CA5"/>
    <w:rsid w:val="00F47627"/>
    <w:rsid w:val="00F5254B"/>
    <w:rsid w:val="00F536AC"/>
    <w:rsid w:val="00F55855"/>
    <w:rsid w:val="00F679D9"/>
    <w:rsid w:val="00F702E3"/>
    <w:rsid w:val="00F74369"/>
    <w:rsid w:val="00F76471"/>
    <w:rsid w:val="00F91167"/>
    <w:rsid w:val="00F93807"/>
    <w:rsid w:val="00FA4EF1"/>
    <w:rsid w:val="00FA65FF"/>
    <w:rsid w:val="00FA76C9"/>
    <w:rsid w:val="00FB2944"/>
    <w:rsid w:val="00FB2D8E"/>
    <w:rsid w:val="00FC043A"/>
    <w:rsid w:val="00FC0BA6"/>
    <w:rsid w:val="00FC73F9"/>
    <w:rsid w:val="00FC7576"/>
    <w:rsid w:val="00FD6AC9"/>
    <w:rsid w:val="00FE224E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73E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622E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62EBF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5">
    <w:name w:val="heading 5"/>
    <w:basedOn w:val="a"/>
    <w:next w:val="a"/>
    <w:link w:val="50"/>
    <w:qFormat/>
    <w:rsid w:val="00862EBF"/>
    <w:pPr>
      <w:keepNext/>
      <w:keepLines/>
      <w:spacing w:before="200"/>
      <w:outlineLvl w:val="4"/>
    </w:pPr>
    <w:rPr>
      <w:rFonts w:ascii="Calibri Light" w:hAnsi="Calibri Light"/>
      <w:color w:val="1F376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A622E"/>
    <w:rPr>
      <w:rFonts w:ascii="Calibri Light" w:hAnsi="Calibri Light" w:cs="Times New Roman"/>
      <w:color w:val="2F5496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locked/>
    <w:rsid w:val="002146A0"/>
    <w:rPr>
      <w:rFonts w:ascii="Times New Roman" w:hAnsi="Times New Roman" w:cs="Times New Roman"/>
      <w:b/>
      <w:sz w:val="20"/>
      <w:szCs w:val="20"/>
      <w:lang w:val="uk-UA" w:eastAsia="x-none"/>
    </w:rPr>
  </w:style>
  <w:style w:type="character" w:customStyle="1" w:styleId="40">
    <w:name w:val="Заголовок 4 Знак"/>
    <w:basedOn w:val="a0"/>
    <w:link w:val="4"/>
    <w:semiHidden/>
    <w:locked/>
    <w:rsid w:val="00862EBF"/>
    <w:rPr>
      <w:rFonts w:ascii="Calibri Light" w:hAnsi="Calibri Light" w:cs="Times New Roman"/>
      <w:b/>
      <w:bCs/>
      <w:i/>
      <w:iCs/>
      <w:color w:val="4472C4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locked/>
    <w:rsid w:val="00862EBF"/>
    <w:rPr>
      <w:rFonts w:ascii="Calibri Light" w:hAnsi="Calibri Light" w:cs="Times New Roman"/>
      <w:color w:val="1F3763"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locked/>
    <w:rsid w:val="002146A0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a5">
    <w:name w:val="Body Text Indent"/>
    <w:basedOn w:val="a"/>
    <w:link w:val="a6"/>
    <w:rsid w:val="002146A0"/>
    <w:rPr>
      <w:szCs w:val="20"/>
    </w:rPr>
  </w:style>
  <w:style w:type="character" w:customStyle="1" w:styleId="a6">
    <w:name w:val="Основной текст с отступом Знак"/>
    <w:basedOn w:val="a0"/>
    <w:link w:val="a5"/>
    <w:locked/>
    <w:rsid w:val="002146A0"/>
    <w:rPr>
      <w:rFonts w:ascii="Times New Roman" w:hAnsi="Times New Roman" w:cs="Times New Roman"/>
      <w:sz w:val="20"/>
      <w:szCs w:val="20"/>
      <w:lang w:val="uk-UA" w:eastAsia="x-none"/>
    </w:rPr>
  </w:style>
  <w:style w:type="paragraph" w:styleId="3">
    <w:name w:val="Body Text Indent 3"/>
    <w:basedOn w:val="a"/>
    <w:link w:val="30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locked/>
    <w:rsid w:val="002146A0"/>
    <w:rPr>
      <w:rFonts w:ascii="Times New Roman" w:hAnsi="Times New Roman" w:cs="Times New Roman"/>
      <w:spacing w:val="20"/>
      <w:sz w:val="20"/>
      <w:szCs w:val="20"/>
      <w:lang w:val="uk-UA" w:eastAsia="x-none"/>
    </w:rPr>
  </w:style>
  <w:style w:type="paragraph" w:styleId="a7">
    <w:name w:val="footnote text"/>
    <w:basedOn w:val="a"/>
    <w:link w:val="a8"/>
    <w:rsid w:val="002146A0"/>
    <w:rPr>
      <w:sz w:val="20"/>
      <w:szCs w:val="20"/>
    </w:rPr>
  </w:style>
  <w:style w:type="character" w:customStyle="1" w:styleId="a8">
    <w:name w:val="Текст сноски Знак"/>
    <w:basedOn w:val="a0"/>
    <w:link w:val="a7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uiPriority w:val="99"/>
    <w:qFormat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basedOn w:val="a0"/>
    <w:rsid w:val="002146A0"/>
    <w:rPr>
      <w:rFonts w:cs="Times New Roman"/>
      <w:b/>
      <w:color w:val="991813"/>
      <w:u w:val="none"/>
      <w:effect w:val="none"/>
    </w:rPr>
  </w:style>
  <w:style w:type="paragraph" w:styleId="aa">
    <w:name w:val="Plain Text"/>
    <w:basedOn w:val="a"/>
    <w:link w:val="ab"/>
    <w:rsid w:val="002146A0"/>
    <w:rPr>
      <w:sz w:val="20"/>
      <w:szCs w:val="20"/>
    </w:rPr>
  </w:style>
  <w:style w:type="character" w:customStyle="1" w:styleId="ab">
    <w:name w:val="Текст Знак"/>
    <w:basedOn w:val="a0"/>
    <w:link w:val="aa"/>
    <w:locked/>
    <w:rsid w:val="002146A0"/>
    <w:rPr>
      <w:rFonts w:ascii="Times New Roman" w:hAnsi="Times New Roman" w:cs="Times New Roman"/>
      <w:sz w:val="20"/>
      <w:szCs w:val="20"/>
      <w:lang w:val="uk-UA" w:eastAsia="x-none"/>
    </w:rPr>
  </w:style>
  <w:style w:type="paragraph" w:customStyle="1" w:styleId="12">
    <w:name w:val="Обычный1"/>
    <w:rsid w:val="002146A0"/>
    <w:pPr>
      <w:widowControl w:val="0"/>
      <w:spacing w:line="300" w:lineRule="auto"/>
      <w:ind w:firstLine="520"/>
    </w:pPr>
    <w:rPr>
      <w:rFonts w:ascii="Times New Roman" w:hAnsi="Times New Roman"/>
      <w:sz w:val="28"/>
      <w:lang w:eastAsia="ru-RU"/>
    </w:rPr>
  </w:style>
  <w:style w:type="paragraph" w:styleId="ac">
    <w:name w:val="Normal (Web)"/>
    <w:basedOn w:val="a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rsid w:val="002146A0"/>
  </w:style>
  <w:style w:type="paragraph" w:customStyle="1" w:styleId="21">
    <w:name w:val="Абзац списка2"/>
    <w:basedOn w:val="a"/>
    <w:rsid w:val="002146A0"/>
    <w:pPr>
      <w:ind w:left="720"/>
      <w:contextualSpacing/>
    </w:pPr>
  </w:style>
  <w:style w:type="table" w:styleId="ad">
    <w:name w:val="Table Grid"/>
    <w:basedOn w:val="a1"/>
    <w:rsid w:val="00640AA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B95F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0">
    <w:name w:val="footer"/>
    <w:basedOn w:val="a"/>
    <w:link w:val="af1"/>
    <w:rsid w:val="00B95F7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2">
    <w:name w:val="Balloon Text"/>
    <w:basedOn w:val="a"/>
    <w:link w:val="af3"/>
    <w:semiHidden/>
    <w:rsid w:val="008B57B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basedOn w:val="a0"/>
    <w:semiHidden/>
    <w:rsid w:val="001373CE"/>
    <w:rPr>
      <w:rFonts w:cs="Times New Roman"/>
      <w:color w:val="808080"/>
      <w:shd w:val="clear" w:color="auto" w:fill="E6E6E6"/>
    </w:rPr>
  </w:style>
  <w:style w:type="paragraph" w:customStyle="1" w:styleId="14">
    <w:name w:val="Заголовок оглавления1"/>
    <w:basedOn w:val="1"/>
    <w:next w:val="a"/>
    <w:rsid w:val="004A622E"/>
    <w:pPr>
      <w:spacing w:line="259" w:lineRule="auto"/>
      <w:outlineLvl w:val="9"/>
    </w:pPr>
    <w:rPr>
      <w:lang w:val="ru-RU"/>
    </w:rPr>
  </w:style>
  <w:style w:type="paragraph" w:styleId="22">
    <w:name w:val="toc 2"/>
    <w:basedOn w:val="a"/>
    <w:next w:val="a"/>
    <w:autoRedefine/>
    <w:rsid w:val="004A622E"/>
    <w:pPr>
      <w:spacing w:after="100"/>
      <w:ind w:left="240"/>
    </w:pPr>
  </w:style>
  <w:style w:type="paragraph" w:styleId="15">
    <w:name w:val="toc 1"/>
    <w:basedOn w:val="a"/>
    <w:next w:val="a"/>
    <w:autoRedefine/>
    <w:rsid w:val="000D70FE"/>
    <w:pPr>
      <w:spacing w:after="100"/>
    </w:pPr>
  </w:style>
  <w:style w:type="character" w:customStyle="1" w:styleId="23">
    <w:name w:val="Неразрешенное упоминание2"/>
    <w:basedOn w:val="a0"/>
    <w:semiHidden/>
    <w:rsid w:val="00C46F84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rsid w:val="000C5B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af4">
    <w:name w:val="Îáû÷íûé"/>
    <w:rsid w:val="0024257E"/>
    <w:pPr>
      <w:widowControl w:val="0"/>
      <w:autoSpaceDE w:val="0"/>
      <w:autoSpaceDN w:val="0"/>
    </w:pPr>
    <w:rPr>
      <w:rFonts w:ascii="Times New Roman" w:hAnsi="Times New Roman"/>
      <w:lang w:val="ru-RU" w:eastAsia="ru-RU"/>
    </w:rPr>
  </w:style>
  <w:style w:type="paragraph" w:styleId="31">
    <w:name w:val="Body Text 3"/>
    <w:basedOn w:val="a"/>
    <w:link w:val="32"/>
    <w:semiHidden/>
    <w:rsid w:val="002425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6">
    <w:name w:val="подзаголовок1"/>
    <w:basedOn w:val="a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af5">
    <w:name w:val="FollowedHyperlink"/>
    <w:basedOn w:val="a0"/>
    <w:semiHidden/>
    <w:rsid w:val="008E5FA6"/>
    <w:rPr>
      <w:rFonts w:cs="Times New Roman"/>
      <w:color w:val="954F72"/>
      <w:u w:val="single"/>
    </w:rPr>
  </w:style>
  <w:style w:type="paragraph" w:customStyle="1" w:styleId="Normal2">
    <w:name w:val="Normal2"/>
    <w:rsid w:val="008E5FA6"/>
    <w:pPr>
      <w:widowControl w:val="0"/>
      <w:spacing w:line="300" w:lineRule="auto"/>
      <w:ind w:firstLine="520"/>
    </w:pPr>
    <w:rPr>
      <w:rFonts w:ascii="Times New Roman" w:hAnsi="Times New Roman"/>
      <w:sz w:val="28"/>
      <w:lang w:eastAsia="ru-RU"/>
    </w:rPr>
  </w:style>
  <w:style w:type="character" w:styleId="af6">
    <w:name w:val="page number"/>
    <w:basedOn w:val="a0"/>
    <w:rsid w:val="0021300A"/>
  </w:style>
  <w:style w:type="character" w:styleId="af7">
    <w:name w:val="Strong"/>
    <w:basedOn w:val="a0"/>
    <w:qFormat/>
    <w:locked/>
    <w:rsid w:val="009005D6"/>
    <w:rPr>
      <w:b/>
      <w:bCs/>
    </w:rPr>
  </w:style>
  <w:style w:type="character" w:customStyle="1" w:styleId="apple-converted-space">
    <w:name w:val="apple-converted-space"/>
    <w:basedOn w:val="a0"/>
    <w:rsid w:val="006F292E"/>
  </w:style>
  <w:style w:type="paragraph" w:styleId="HTML">
    <w:name w:val="HTML Preformatted"/>
    <w:basedOn w:val="a"/>
    <w:link w:val="HTML0"/>
    <w:uiPriority w:val="99"/>
    <w:unhideWhenUsed/>
    <w:rsid w:val="00B447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B44778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73E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622E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62EBF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5">
    <w:name w:val="heading 5"/>
    <w:basedOn w:val="a"/>
    <w:next w:val="a"/>
    <w:link w:val="50"/>
    <w:qFormat/>
    <w:rsid w:val="00862EBF"/>
    <w:pPr>
      <w:keepNext/>
      <w:keepLines/>
      <w:spacing w:before="200"/>
      <w:outlineLvl w:val="4"/>
    </w:pPr>
    <w:rPr>
      <w:rFonts w:ascii="Calibri Light" w:hAnsi="Calibri Light"/>
      <w:color w:val="1F376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A622E"/>
    <w:rPr>
      <w:rFonts w:ascii="Calibri Light" w:hAnsi="Calibri Light" w:cs="Times New Roman"/>
      <w:color w:val="2F5496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locked/>
    <w:rsid w:val="002146A0"/>
    <w:rPr>
      <w:rFonts w:ascii="Times New Roman" w:hAnsi="Times New Roman" w:cs="Times New Roman"/>
      <w:b/>
      <w:sz w:val="20"/>
      <w:szCs w:val="20"/>
      <w:lang w:val="uk-UA" w:eastAsia="x-none"/>
    </w:rPr>
  </w:style>
  <w:style w:type="character" w:customStyle="1" w:styleId="40">
    <w:name w:val="Заголовок 4 Знак"/>
    <w:basedOn w:val="a0"/>
    <w:link w:val="4"/>
    <w:semiHidden/>
    <w:locked/>
    <w:rsid w:val="00862EBF"/>
    <w:rPr>
      <w:rFonts w:ascii="Calibri Light" w:hAnsi="Calibri Light" w:cs="Times New Roman"/>
      <w:b/>
      <w:bCs/>
      <w:i/>
      <w:iCs/>
      <w:color w:val="4472C4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locked/>
    <w:rsid w:val="00862EBF"/>
    <w:rPr>
      <w:rFonts w:ascii="Calibri Light" w:hAnsi="Calibri Light" w:cs="Times New Roman"/>
      <w:color w:val="1F3763"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locked/>
    <w:rsid w:val="002146A0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a5">
    <w:name w:val="Body Text Indent"/>
    <w:basedOn w:val="a"/>
    <w:link w:val="a6"/>
    <w:rsid w:val="002146A0"/>
    <w:rPr>
      <w:szCs w:val="20"/>
    </w:rPr>
  </w:style>
  <w:style w:type="character" w:customStyle="1" w:styleId="a6">
    <w:name w:val="Основной текст с отступом Знак"/>
    <w:basedOn w:val="a0"/>
    <w:link w:val="a5"/>
    <w:locked/>
    <w:rsid w:val="002146A0"/>
    <w:rPr>
      <w:rFonts w:ascii="Times New Roman" w:hAnsi="Times New Roman" w:cs="Times New Roman"/>
      <w:sz w:val="20"/>
      <w:szCs w:val="20"/>
      <w:lang w:val="uk-UA" w:eastAsia="x-none"/>
    </w:rPr>
  </w:style>
  <w:style w:type="paragraph" w:styleId="3">
    <w:name w:val="Body Text Indent 3"/>
    <w:basedOn w:val="a"/>
    <w:link w:val="30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locked/>
    <w:rsid w:val="002146A0"/>
    <w:rPr>
      <w:rFonts w:ascii="Times New Roman" w:hAnsi="Times New Roman" w:cs="Times New Roman"/>
      <w:spacing w:val="20"/>
      <w:sz w:val="20"/>
      <w:szCs w:val="20"/>
      <w:lang w:val="uk-UA" w:eastAsia="x-none"/>
    </w:rPr>
  </w:style>
  <w:style w:type="paragraph" w:styleId="a7">
    <w:name w:val="footnote text"/>
    <w:basedOn w:val="a"/>
    <w:link w:val="a8"/>
    <w:rsid w:val="002146A0"/>
    <w:rPr>
      <w:sz w:val="20"/>
      <w:szCs w:val="20"/>
    </w:rPr>
  </w:style>
  <w:style w:type="character" w:customStyle="1" w:styleId="a8">
    <w:name w:val="Текст сноски Знак"/>
    <w:basedOn w:val="a0"/>
    <w:link w:val="a7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uiPriority w:val="99"/>
    <w:qFormat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basedOn w:val="a0"/>
    <w:rsid w:val="002146A0"/>
    <w:rPr>
      <w:rFonts w:cs="Times New Roman"/>
      <w:b/>
      <w:color w:val="991813"/>
      <w:u w:val="none"/>
      <w:effect w:val="none"/>
    </w:rPr>
  </w:style>
  <w:style w:type="paragraph" w:styleId="aa">
    <w:name w:val="Plain Text"/>
    <w:basedOn w:val="a"/>
    <w:link w:val="ab"/>
    <w:rsid w:val="002146A0"/>
    <w:rPr>
      <w:sz w:val="20"/>
      <w:szCs w:val="20"/>
    </w:rPr>
  </w:style>
  <w:style w:type="character" w:customStyle="1" w:styleId="ab">
    <w:name w:val="Текст Знак"/>
    <w:basedOn w:val="a0"/>
    <w:link w:val="aa"/>
    <w:locked/>
    <w:rsid w:val="002146A0"/>
    <w:rPr>
      <w:rFonts w:ascii="Times New Roman" w:hAnsi="Times New Roman" w:cs="Times New Roman"/>
      <w:sz w:val="20"/>
      <w:szCs w:val="20"/>
      <w:lang w:val="uk-UA" w:eastAsia="x-none"/>
    </w:rPr>
  </w:style>
  <w:style w:type="paragraph" w:customStyle="1" w:styleId="12">
    <w:name w:val="Обычный1"/>
    <w:rsid w:val="002146A0"/>
    <w:pPr>
      <w:widowControl w:val="0"/>
      <w:spacing w:line="300" w:lineRule="auto"/>
      <w:ind w:firstLine="520"/>
    </w:pPr>
    <w:rPr>
      <w:rFonts w:ascii="Times New Roman" w:hAnsi="Times New Roman"/>
      <w:sz w:val="28"/>
      <w:lang w:eastAsia="ru-RU"/>
    </w:rPr>
  </w:style>
  <w:style w:type="paragraph" w:styleId="ac">
    <w:name w:val="Normal (Web)"/>
    <w:basedOn w:val="a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rsid w:val="002146A0"/>
  </w:style>
  <w:style w:type="paragraph" w:customStyle="1" w:styleId="21">
    <w:name w:val="Абзац списка2"/>
    <w:basedOn w:val="a"/>
    <w:rsid w:val="002146A0"/>
    <w:pPr>
      <w:ind w:left="720"/>
      <w:contextualSpacing/>
    </w:pPr>
  </w:style>
  <w:style w:type="table" w:styleId="ad">
    <w:name w:val="Table Grid"/>
    <w:basedOn w:val="a1"/>
    <w:rsid w:val="00640AA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B95F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0">
    <w:name w:val="footer"/>
    <w:basedOn w:val="a"/>
    <w:link w:val="af1"/>
    <w:rsid w:val="00B95F7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2">
    <w:name w:val="Balloon Text"/>
    <w:basedOn w:val="a"/>
    <w:link w:val="af3"/>
    <w:semiHidden/>
    <w:rsid w:val="008B57B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basedOn w:val="a0"/>
    <w:semiHidden/>
    <w:rsid w:val="001373CE"/>
    <w:rPr>
      <w:rFonts w:cs="Times New Roman"/>
      <w:color w:val="808080"/>
      <w:shd w:val="clear" w:color="auto" w:fill="E6E6E6"/>
    </w:rPr>
  </w:style>
  <w:style w:type="paragraph" w:customStyle="1" w:styleId="14">
    <w:name w:val="Заголовок оглавления1"/>
    <w:basedOn w:val="1"/>
    <w:next w:val="a"/>
    <w:rsid w:val="004A622E"/>
    <w:pPr>
      <w:spacing w:line="259" w:lineRule="auto"/>
      <w:outlineLvl w:val="9"/>
    </w:pPr>
    <w:rPr>
      <w:lang w:val="ru-RU"/>
    </w:rPr>
  </w:style>
  <w:style w:type="paragraph" w:styleId="22">
    <w:name w:val="toc 2"/>
    <w:basedOn w:val="a"/>
    <w:next w:val="a"/>
    <w:autoRedefine/>
    <w:rsid w:val="004A622E"/>
    <w:pPr>
      <w:spacing w:after="100"/>
      <w:ind w:left="240"/>
    </w:pPr>
  </w:style>
  <w:style w:type="paragraph" w:styleId="15">
    <w:name w:val="toc 1"/>
    <w:basedOn w:val="a"/>
    <w:next w:val="a"/>
    <w:autoRedefine/>
    <w:rsid w:val="000D70FE"/>
    <w:pPr>
      <w:spacing w:after="100"/>
    </w:pPr>
  </w:style>
  <w:style w:type="character" w:customStyle="1" w:styleId="23">
    <w:name w:val="Неразрешенное упоминание2"/>
    <w:basedOn w:val="a0"/>
    <w:semiHidden/>
    <w:rsid w:val="00C46F84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rsid w:val="000C5B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af4">
    <w:name w:val="Îáû÷íûé"/>
    <w:rsid w:val="0024257E"/>
    <w:pPr>
      <w:widowControl w:val="0"/>
      <w:autoSpaceDE w:val="0"/>
      <w:autoSpaceDN w:val="0"/>
    </w:pPr>
    <w:rPr>
      <w:rFonts w:ascii="Times New Roman" w:hAnsi="Times New Roman"/>
      <w:lang w:val="ru-RU" w:eastAsia="ru-RU"/>
    </w:rPr>
  </w:style>
  <w:style w:type="paragraph" w:styleId="31">
    <w:name w:val="Body Text 3"/>
    <w:basedOn w:val="a"/>
    <w:link w:val="32"/>
    <w:semiHidden/>
    <w:rsid w:val="002425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6">
    <w:name w:val="подзаголовок1"/>
    <w:basedOn w:val="a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af5">
    <w:name w:val="FollowedHyperlink"/>
    <w:basedOn w:val="a0"/>
    <w:semiHidden/>
    <w:rsid w:val="008E5FA6"/>
    <w:rPr>
      <w:rFonts w:cs="Times New Roman"/>
      <w:color w:val="954F72"/>
      <w:u w:val="single"/>
    </w:rPr>
  </w:style>
  <w:style w:type="paragraph" w:customStyle="1" w:styleId="Normal2">
    <w:name w:val="Normal2"/>
    <w:rsid w:val="008E5FA6"/>
    <w:pPr>
      <w:widowControl w:val="0"/>
      <w:spacing w:line="300" w:lineRule="auto"/>
      <w:ind w:firstLine="520"/>
    </w:pPr>
    <w:rPr>
      <w:rFonts w:ascii="Times New Roman" w:hAnsi="Times New Roman"/>
      <w:sz w:val="28"/>
      <w:lang w:eastAsia="ru-RU"/>
    </w:rPr>
  </w:style>
  <w:style w:type="character" w:styleId="af6">
    <w:name w:val="page number"/>
    <w:basedOn w:val="a0"/>
    <w:rsid w:val="0021300A"/>
  </w:style>
  <w:style w:type="character" w:styleId="af7">
    <w:name w:val="Strong"/>
    <w:basedOn w:val="a0"/>
    <w:qFormat/>
    <w:locked/>
    <w:rsid w:val="009005D6"/>
    <w:rPr>
      <w:b/>
      <w:bCs/>
    </w:rPr>
  </w:style>
  <w:style w:type="character" w:customStyle="1" w:styleId="apple-converted-space">
    <w:name w:val="apple-converted-space"/>
    <w:basedOn w:val="a0"/>
    <w:rsid w:val="006F292E"/>
  </w:style>
  <w:style w:type="paragraph" w:styleId="HTML">
    <w:name w:val="HTML Preformatted"/>
    <w:basedOn w:val="a"/>
    <w:link w:val="HTML0"/>
    <w:uiPriority w:val="99"/>
    <w:unhideWhenUsed/>
    <w:rsid w:val="00B447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B44778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1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u.in.ua/Ucheb/dovidnik_%20koristuvacha_%20ekts.pdf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on3.rada.gov.ua/law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ritishcouncil.org.ua/sites/default/files/%20standards-and-guidelines_for_qa_in_the_ehea_2015.pdf" TargetMode="External"/><Relationship Id="rId10" Type="http://schemas.openxmlformats.org/officeDocument/2006/relationships/hyperlink" Target="http://zakon3.rada.gov.ua/%20laws/show/2145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13060</Words>
  <Characters>7445</Characters>
  <Application>Microsoft Office Word</Application>
  <DocSecurity>0</DocSecurity>
  <Lines>62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SPecialiST RePack</Company>
  <LinksUpToDate>false</LinksUpToDate>
  <CharactersWithSpaces>20465</CharactersWithSpaces>
  <SharedDoc>false</SharedDoc>
  <HLinks>
    <vt:vector size="96" baseType="variant">
      <vt:variant>
        <vt:i4>7078003</vt:i4>
      </vt:variant>
      <vt:variant>
        <vt:i4>81</vt:i4>
      </vt:variant>
      <vt:variant>
        <vt:i4>0</vt:i4>
      </vt:variant>
      <vt:variant>
        <vt:i4>5</vt:i4>
      </vt:variant>
      <vt:variant>
        <vt:lpwstr>http://www.britishcouncil.org.ua/sites/default/files/ standards-and-guidelines_for_qa_in_the_ehea_2015.pdf</vt:lpwstr>
      </vt:variant>
      <vt:variant>
        <vt:lpwstr/>
      </vt:variant>
      <vt:variant>
        <vt:i4>2293815</vt:i4>
      </vt:variant>
      <vt:variant>
        <vt:i4>78</vt:i4>
      </vt:variant>
      <vt:variant>
        <vt:i4>0</vt:i4>
      </vt:variant>
      <vt:variant>
        <vt:i4>5</vt:i4>
      </vt:variant>
      <vt:variant>
        <vt:lpwstr>http://zakon3.rada.gov.ua/laws/</vt:lpwstr>
      </vt:variant>
      <vt:variant>
        <vt:lpwstr/>
      </vt:variant>
      <vt:variant>
        <vt:i4>524312</vt:i4>
      </vt:variant>
      <vt:variant>
        <vt:i4>75</vt:i4>
      </vt:variant>
      <vt:variant>
        <vt:i4>0</vt:i4>
      </vt:variant>
      <vt:variant>
        <vt:i4>5</vt:i4>
      </vt:variant>
      <vt:variant>
        <vt:lpwstr>http://zakon3.rada.gov.ua/ laws/show/2145-19</vt:lpwstr>
      </vt:variant>
      <vt:variant>
        <vt:lpwstr/>
      </vt:variant>
      <vt:variant>
        <vt:i4>3211309</vt:i4>
      </vt:variant>
      <vt:variant>
        <vt:i4>72</vt:i4>
      </vt:variant>
      <vt:variant>
        <vt:i4>0</vt:i4>
      </vt:variant>
      <vt:variant>
        <vt:i4>5</vt:i4>
      </vt:variant>
      <vt:variant>
        <vt:lpwstr>http://zakon2.rada.gov.ua/</vt:lpwstr>
      </vt:variant>
      <vt:variant>
        <vt:lpwstr/>
      </vt:variant>
      <vt:variant>
        <vt:i4>3670067</vt:i4>
      </vt:variant>
      <vt:variant>
        <vt:i4>69</vt:i4>
      </vt:variant>
      <vt:variant>
        <vt:i4>0</vt:i4>
      </vt:variant>
      <vt:variant>
        <vt:i4>5</vt:i4>
      </vt:variant>
      <vt:variant>
        <vt:lpwstr>http://mdu.in.ua/Ucheb/dovidnik_ koristuvacha_ ekts.pdf</vt:lpwstr>
      </vt:variant>
      <vt:variant>
        <vt:lpwstr/>
      </vt:variant>
      <vt:variant>
        <vt:i4>1245232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_Toc523035531</vt:lpwstr>
      </vt:variant>
      <vt:variant>
        <vt:i4>1245232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_Toc523035530</vt:lpwstr>
      </vt:variant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_Toc523035529</vt:lpwstr>
      </vt:variant>
      <vt:variant>
        <vt:i4>1179696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_Toc523035528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_Toc523035527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_Toc523035526</vt:lpwstr>
      </vt:variant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_Toc523035525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_Toc523035524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_Toc523035523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_Toc523035522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_Toc523035521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User</dc:creator>
  <cp:lastModifiedBy>Користувач Windows</cp:lastModifiedBy>
  <cp:revision>2</cp:revision>
  <cp:lastPrinted>2019-02-13T11:50:00Z</cp:lastPrinted>
  <dcterms:created xsi:type="dcterms:W3CDTF">2019-06-19T19:29:00Z</dcterms:created>
  <dcterms:modified xsi:type="dcterms:W3CDTF">2019-06-19T19:29:00Z</dcterms:modified>
</cp:coreProperties>
</file>